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E3E" w:rsidRDefault="00E36E3E" w:rsidP="00E36E3E">
      <w:pPr>
        <w:spacing w:before="30" w:after="30"/>
        <w:ind w:left="120"/>
        <w:jc w:val="both"/>
        <w:rPr>
          <w:rFonts w:ascii="Arial Narrow" w:eastAsia="Times New Roman" w:hAnsi="Arial Narrow" w:cstheme="minorHAnsi"/>
          <w:lang w:val="sr-Cyrl-CS"/>
        </w:rPr>
      </w:pPr>
      <w:bookmarkStart w:id="0" w:name="_GoBack"/>
      <w:bookmarkEnd w:id="0"/>
    </w:p>
    <w:p w:rsidR="00E36E3E" w:rsidRPr="00E36E3E" w:rsidRDefault="00E36E3E" w:rsidP="00E36E3E">
      <w:pPr>
        <w:spacing w:before="30" w:after="30"/>
        <w:ind w:left="120"/>
        <w:jc w:val="both"/>
        <w:rPr>
          <w:rFonts w:ascii="Arial Narrow" w:eastAsia="Times New Roman" w:hAnsi="Arial Narrow" w:cstheme="minorHAnsi"/>
          <w:b/>
          <w:lang w:val="sr-Cyrl-CS"/>
        </w:rPr>
      </w:pPr>
      <w:r w:rsidRPr="00E36E3E">
        <w:rPr>
          <w:rFonts w:ascii="Arial Narrow" w:eastAsia="Times New Roman" w:hAnsi="Arial Narrow" w:cstheme="minorHAnsi"/>
          <w:b/>
          <w:lang w:val="sr-Cyrl-CS"/>
        </w:rPr>
        <w:t>Population according to economic activity, age and sex</w:t>
      </w:r>
    </w:p>
    <w:p w:rsidR="00E36E3E" w:rsidRPr="00E36E3E" w:rsidRDefault="00E36E3E" w:rsidP="00E36E3E">
      <w:pPr>
        <w:spacing w:before="30" w:after="30"/>
        <w:ind w:left="120"/>
        <w:jc w:val="both"/>
        <w:rPr>
          <w:rFonts w:ascii="Arial Narrow" w:eastAsia="Times New Roman" w:hAnsi="Arial Narrow" w:cstheme="minorHAnsi"/>
          <w:lang w:val="sr-Cyrl-CS"/>
        </w:rPr>
      </w:pPr>
    </w:p>
    <w:p w:rsidR="00E26999" w:rsidRPr="00E26999" w:rsidRDefault="00E36E3E" w:rsidP="00E36E3E">
      <w:pPr>
        <w:spacing w:before="30" w:after="30"/>
        <w:ind w:left="120"/>
        <w:jc w:val="both"/>
        <w:rPr>
          <w:rFonts w:ascii="Arial Narrow" w:eastAsia="Times New Roman" w:hAnsi="Arial Narrow" w:cstheme="minorHAnsi"/>
          <w:lang w:val="sr-Cyrl-CS"/>
        </w:rPr>
      </w:pPr>
      <w:r w:rsidRPr="00E36E3E">
        <w:rPr>
          <w:rFonts w:ascii="Arial Narrow" w:eastAsia="Times New Roman" w:hAnsi="Arial Narrow" w:cstheme="minorHAnsi"/>
          <w:lang w:val="sr-Cyrl-CS"/>
        </w:rPr>
        <w:t>The column</w:t>
      </w:r>
      <w:r w:rsidRPr="00E36E3E">
        <w:rPr>
          <w:rFonts w:ascii="Arial Narrow" w:eastAsia="Times New Roman" w:hAnsi="Arial Narrow" w:cstheme="minorHAnsi"/>
          <w:lang w:val="sr-Cyrl-CS"/>
        </w:rPr>
        <w:t xml:space="preserve"> </w:t>
      </w:r>
      <w:r w:rsidRPr="00E36E3E">
        <w:rPr>
          <w:rFonts w:ascii="Arial Narrow" w:eastAsia="Times New Roman" w:hAnsi="Arial Narrow" w:cstheme="minorHAnsi"/>
          <w:lang w:val="sr-Cyrl-CS"/>
        </w:rPr>
        <w:t xml:space="preserve">"Other" shows the total number of economically </w:t>
      </w:r>
      <w:r>
        <w:rPr>
          <w:rFonts w:ascii="Arial Narrow" w:eastAsia="Times New Roman" w:hAnsi="Arial Narrow" w:cstheme="minorHAnsi"/>
          <w:lang w:val="sr-Latn-RS"/>
        </w:rPr>
        <w:t>inactive</w:t>
      </w:r>
      <w:r w:rsidRPr="00E36E3E">
        <w:rPr>
          <w:rFonts w:ascii="Arial Narrow" w:eastAsia="Times New Roman" w:hAnsi="Arial Narrow" w:cstheme="minorHAnsi"/>
          <w:lang w:val="sr-Cyrl-CS"/>
        </w:rPr>
        <w:t xml:space="preserve"> persons who could not be classified into one of the aforementioned groups (e.g. persons who in the reference week were serving a prison sentence, persons on voluntary milita</w:t>
      </w:r>
      <w:r>
        <w:rPr>
          <w:rFonts w:ascii="Arial Narrow" w:eastAsia="Times New Roman" w:hAnsi="Arial Narrow" w:cstheme="minorHAnsi"/>
          <w:lang w:val="sr-Cyrl-CS"/>
        </w:rPr>
        <w:t xml:space="preserve">ry service, persons who could not </w:t>
      </w:r>
      <w:r w:rsidRPr="00E36E3E">
        <w:rPr>
          <w:rFonts w:ascii="Arial Narrow" w:eastAsia="Times New Roman" w:hAnsi="Arial Narrow" w:cstheme="minorHAnsi"/>
          <w:lang w:val="sr-Cyrl-CS"/>
        </w:rPr>
        <w:t>work due to illness or disability, etc.), as well as the total number of economically inactive persons for whom an answer to the question of which group they belong was not collected.</w:t>
      </w:r>
    </w:p>
    <w:sectPr w:rsidR="00E26999" w:rsidRPr="00E26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80A"/>
    <w:rsid w:val="000C19BE"/>
    <w:rsid w:val="0046680A"/>
    <w:rsid w:val="00520599"/>
    <w:rsid w:val="00631B4C"/>
    <w:rsid w:val="00791443"/>
    <w:rsid w:val="00956E4B"/>
    <w:rsid w:val="009977BA"/>
    <w:rsid w:val="009D1C17"/>
    <w:rsid w:val="00BB20EE"/>
    <w:rsid w:val="00C65CDF"/>
    <w:rsid w:val="00D01C86"/>
    <w:rsid w:val="00E26999"/>
    <w:rsid w:val="00E36E3E"/>
    <w:rsid w:val="00E51EA0"/>
    <w:rsid w:val="00F53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D797F"/>
  <w15:chartTrackingRefBased/>
  <w15:docId w15:val="{CB0FE8FF-38CE-449F-9DFE-3D6808E47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8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76</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Stanojkovic</dc:creator>
  <cp:keywords/>
  <dc:description/>
  <cp:lastModifiedBy>Suzana Stanojkovic</cp:lastModifiedBy>
  <cp:revision>4</cp:revision>
  <dcterms:created xsi:type="dcterms:W3CDTF">2023-11-16T08:58:00Z</dcterms:created>
  <dcterms:modified xsi:type="dcterms:W3CDTF">2023-11-16T09:06:00Z</dcterms:modified>
</cp:coreProperties>
</file>