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4FF36E" w14:textId="42544A19" w:rsidR="004A5179" w:rsidRPr="0099436C" w:rsidRDefault="0012320E" w:rsidP="004A5179">
      <w:pPr>
        <w:pBdr>
          <w:bottom w:val="single" w:sz="6" w:space="1" w:color="auto"/>
        </w:pBdr>
        <w:jc w:val="center"/>
        <w:rPr>
          <w:rFonts w:asciiTheme="minorHAnsi" w:hAnsiTheme="minorHAnsi" w:cstheme="minorHAnsi"/>
          <w:spacing w:val="22"/>
          <w:sz w:val="24"/>
          <w:szCs w:val="24"/>
          <w:lang w:val="ru-RU"/>
        </w:rPr>
      </w:pPr>
      <w:r>
        <w:rPr>
          <w:rFonts w:asciiTheme="minorHAnsi" w:hAnsiTheme="minorHAnsi" w:cstheme="minorHAnsi"/>
          <w:b/>
          <w:spacing w:val="22"/>
          <w:sz w:val="24"/>
          <w:szCs w:val="24"/>
          <w:lang w:val="ru-RU"/>
        </w:rPr>
        <w:t>МЕТАПОДАЦИ</w:t>
      </w:r>
    </w:p>
    <w:p w14:paraId="2849605D" w14:textId="77777777" w:rsidR="00A51F3D" w:rsidRDefault="00A51F3D" w:rsidP="00A51F3D">
      <w:pPr>
        <w:widowControl/>
        <w:spacing w:line="405" w:lineRule="atLeast"/>
        <w:rPr>
          <w:b/>
          <w:bCs/>
          <w:noProof w:val="0"/>
          <w:color w:val="033985"/>
          <w:sz w:val="26"/>
          <w:szCs w:val="26"/>
          <w:lang w:val="sr-Cyrl-RS"/>
        </w:rPr>
      </w:pPr>
    </w:p>
    <w:p w14:paraId="2ECEBD14" w14:textId="22222878" w:rsidR="004A5179" w:rsidRPr="00185EE3" w:rsidRDefault="0012320E" w:rsidP="00185EE3">
      <w:pPr>
        <w:jc w:val="center"/>
        <w:rPr>
          <w:rFonts w:asciiTheme="minorHAnsi" w:hAnsiTheme="minorHAnsi" w:cstheme="minorHAnsi"/>
          <w:color w:val="C00000"/>
          <w:lang w:val="sr-Cyrl-RS"/>
        </w:rPr>
      </w:pPr>
      <w:proofErr w:type="spellStart"/>
      <w:r w:rsidRPr="00185EE3">
        <w:rPr>
          <w:b/>
          <w:bCs/>
          <w:noProof w:val="0"/>
          <w:color w:val="C00000"/>
          <w:sz w:val="26"/>
          <w:szCs w:val="26"/>
          <w:lang w:val="en-US"/>
        </w:rPr>
        <w:t>Узорак</w:t>
      </w:r>
      <w:proofErr w:type="spellEnd"/>
      <w:r w:rsidR="0074090F" w:rsidRPr="00185EE3">
        <w:rPr>
          <w:b/>
          <w:bCs/>
          <w:noProof w:val="0"/>
          <w:color w:val="C00000"/>
          <w:sz w:val="26"/>
          <w:szCs w:val="26"/>
          <w:lang w:val="sr-Cyrl-RS"/>
        </w:rPr>
        <w:t xml:space="preserve"> и узорачке </w:t>
      </w:r>
      <w:proofErr w:type="spellStart"/>
      <w:r w:rsidRPr="00185EE3">
        <w:rPr>
          <w:b/>
          <w:bCs/>
          <w:noProof w:val="0"/>
          <w:color w:val="C00000"/>
          <w:sz w:val="26"/>
          <w:szCs w:val="26"/>
          <w:lang w:val="en-US"/>
        </w:rPr>
        <w:t>грешк</w:t>
      </w:r>
      <w:proofErr w:type="spellEnd"/>
      <w:r w:rsidR="0074090F" w:rsidRPr="00185EE3">
        <w:rPr>
          <w:b/>
          <w:bCs/>
          <w:noProof w:val="0"/>
          <w:color w:val="C00000"/>
          <w:sz w:val="26"/>
          <w:szCs w:val="26"/>
          <w:lang w:val="sr-Cyrl-RS"/>
        </w:rPr>
        <w:t>е</w:t>
      </w:r>
    </w:p>
    <w:p w14:paraId="524E184B" w14:textId="7E8F415F" w:rsidR="004A5179" w:rsidRPr="00185EE3" w:rsidRDefault="004A5179" w:rsidP="00185EE3">
      <w:pPr>
        <w:pStyle w:val="ars1"/>
        <w:numPr>
          <w:ilvl w:val="0"/>
          <w:numId w:val="0"/>
        </w:numPr>
        <w:spacing w:before="480" w:line="300" w:lineRule="exact"/>
        <w:rPr>
          <w:rFonts w:asciiTheme="minorHAnsi" w:hAnsiTheme="minorHAnsi" w:cstheme="minorHAnsi"/>
          <w:lang w:val="sr-Cyrl-RS"/>
        </w:rPr>
      </w:pPr>
      <w:bookmarkStart w:id="0" w:name="_Toc478560531"/>
      <w:r w:rsidRPr="0099436C">
        <w:rPr>
          <w:rFonts w:asciiTheme="minorHAnsi" w:hAnsiTheme="minorHAnsi" w:cstheme="minorHAnsi"/>
        </w:rPr>
        <w:t>Циљна популација и популација обухваћена истраживањем</w:t>
      </w:r>
      <w:bookmarkEnd w:id="0"/>
    </w:p>
    <w:p w14:paraId="1906E15F" w14:textId="77777777" w:rsidR="004A5179" w:rsidRPr="0099436C" w:rsidRDefault="004A5179" w:rsidP="000231B3">
      <w:pPr>
        <w:spacing w:before="120" w:after="120" w:line="300" w:lineRule="exact"/>
        <w:ind w:firstLine="567"/>
        <w:jc w:val="both"/>
        <w:rPr>
          <w:rFonts w:asciiTheme="minorHAnsi" w:hAnsiTheme="minorHAnsi" w:cstheme="minorHAnsi"/>
        </w:rPr>
      </w:pPr>
      <w:r w:rsidRPr="0099436C">
        <w:rPr>
          <w:rFonts w:asciiTheme="minorHAnsi" w:hAnsiTheme="minorHAnsi" w:cstheme="minorHAnsi"/>
        </w:rPr>
        <w:t xml:space="preserve">Циљну популацију представљају приватна (неинституционална) домаћинства и лица </w:t>
      </w:r>
      <w:r w:rsidRPr="0099436C">
        <w:rPr>
          <w:rFonts w:asciiTheme="minorHAnsi" w:hAnsiTheme="minorHAnsi" w:cstheme="minorHAnsi"/>
          <w:lang w:val="sr-Latn-CS"/>
        </w:rPr>
        <w:t>на територији Републике Србије</w:t>
      </w:r>
      <w:r w:rsidRPr="0099436C">
        <w:rPr>
          <w:rFonts w:asciiTheme="minorHAnsi" w:hAnsiTheme="minorHAnsi" w:cstheme="minorHAnsi"/>
        </w:rPr>
        <w:t xml:space="preserve">, без Региона Косово и Метохија, која представљају уобичајено становништво. </w:t>
      </w:r>
      <w:r w:rsidRPr="0099436C">
        <w:rPr>
          <w:rFonts w:asciiTheme="minorHAnsi" w:hAnsiTheme="minorHAnsi" w:cstheme="minorHAnsi"/>
          <w:lang w:val="sr-Latn-CS"/>
        </w:rPr>
        <w:t>Искључена су лица</w:t>
      </w:r>
      <w:r w:rsidRPr="0099436C">
        <w:rPr>
          <w:rFonts w:asciiTheme="minorHAnsi" w:hAnsiTheme="minorHAnsi" w:cstheme="minorHAnsi"/>
          <w:b/>
          <w:bCs/>
          <w:lang w:val="sr-Latn-CS"/>
        </w:rPr>
        <w:t xml:space="preserve"> </w:t>
      </w:r>
      <w:r w:rsidRPr="0099436C">
        <w:rPr>
          <w:rFonts w:asciiTheme="minorHAnsi" w:hAnsiTheme="minorHAnsi" w:cstheme="minorHAnsi"/>
          <w:lang w:val="sr-Latn-CS"/>
        </w:rPr>
        <w:t>у колективним домаћинствима (</w:t>
      </w:r>
      <w:r w:rsidRPr="0099436C">
        <w:rPr>
          <w:rFonts w:asciiTheme="minorHAnsi" w:hAnsiTheme="minorHAnsi" w:cstheme="minorHAnsi"/>
          <w:lang w:val="ru-RU"/>
        </w:rPr>
        <w:t>студентски</w:t>
      </w:r>
      <w:r w:rsidRPr="0099436C">
        <w:rPr>
          <w:rFonts w:asciiTheme="minorHAnsi" w:hAnsiTheme="minorHAnsi" w:cstheme="minorHAnsi"/>
          <w:lang w:val="sr-Latn-CS"/>
        </w:rPr>
        <w:t xml:space="preserve"> </w:t>
      </w:r>
      <w:r w:rsidRPr="0099436C">
        <w:rPr>
          <w:rFonts w:asciiTheme="minorHAnsi" w:hAnsiTheme="minorHAnsi" w:cstheme="minorHAnsi"/>
          <w:lang w:val="ru-RU"/>
        </w:rPr>
        <w:t>и</w:t>
      </w:r>
      <w:r w:rsidRPr="0099436C">
        <w:rPr>
          <w:rFonts w:asciiTheme="minorHAnsi" w:hAnsiTheme="minorHAnsi" w:cstheme="minorHAnsi"/>
          <w:lang w:val="sr-Latn-CS"/>
        </w:rPr>
        <w:t xml:space="preserve"> </w:t>
      </w:r>
      <w:r w:rsidRPr="0099436C">
        <w:rPr>
          <w:rFonts w:asciiTheme="minorHAnsi" w:hAnsiTheme="minorHAnsi" w:cstheme="minorHAnsi"/>
          <w:lang w:val="ru-RU"/>
        </w:rPr>
        <w:t>ђачки</w:t>
      </w:r>
      <w:r w:rsidRPr="0099436C">
        <w:rPr>
          <w:rFonts w:asciiTheme="minorHAnsi" w:hAnsiTheme="minorHAnsi" w:cstheme="minorHAnsi"/>
          <w:lang w:val="sr-Latn-CS"/>
        </w:rPr>
        <w:t xml:space="preserve"> </w:t>
      </w:r>
      <w:r w:rsidRPr="0099436C">
        <w:rPr>
          <w:rFonts w:asciiTheme="minorHAnsi" w:hAnsiTheme="minorHAnsi" w:cstheme="minorHAnsi"/>
          <w:lang w:val="ru-RU"/>
        </w:rPr>
        <w:t>домови</w:t>
      </w:r>
      <w:r w:rsidRPr="0099436C">
        <w:rPr>
          <w:rFonts w:asciiTheme="minorHAnsi" w:hAnsiTheme="minorHAnsi" w:cstheme="minorHAnsi"/>
          <w:lang w:val="sr-Latn-CS"/>
        </w:rPr>
        <w:t xml:space="preserve">, </w:t>
      </w:r>
      <w:r w:rsidRPr="0099436C">
        <w:rPr>
          <w:rFonts w:asciiTheme="minorHAnsi" w:hAnsiTheme="minorHAnsi" w:cstheme="minorHAnsi"/>
          <w:lang w:val="ru-RU"/>
        </w:rPr>
        <w:t>домови</w:t>
      </w:r>
      <w:r w:rsidRPr="0099436C">
        <w:rPr>
          <w:rFonts w:asciiTheme="minorHAnsi" w:hAnsiTheme="minorHAnsi" w:cstheme="minorHAnsi"/>
          <w:lang w:val="sr-Latn-CS"/>
        </w:rPr>
        <w:t xml:space="preserve"> </w:t>
      </w:r>
      <w:r w:rsidRPr="0099436C">
        <w:rPr>
          <w:rFonts w:asciiTheme="minorHAnsi" w:hAnsiTheme="minorHAnsi" w:cstheme="minorHAnsi"/>
          <w:lang w:val="ru-RU"/>
        </w:rPr>
        <w:t>за</w:t>
      </w:r>
      <w:r w:rsidRPr="0099436C">
        <w:rPr>
          <w:rFonts w:asciiTheme="minorHAnsi" w:hAnsiTheme="minorHAnsi" w:cstheme="minorHAnsi"/>
          <w:lang w:val="sr-Latn-CS"/>
        </w:rPr>
        <w:t xml:space="preserve"> </w:t>
      </w:r>
      <w:r w:rsidRPr="0099436C">
        <w:rPr>
          <w:rFonts w:asciiTheme="minorHAnsi" w:hAnsiTheme="minorHAnsi" w:cstheme="minorHAnsi"/>
          <w:lang w:val="ru-RU"/>
        </w:rPr>
        <w:t>децу</w:t>
      </w:r>
      <w:r w:rsidRPr="0099436C">
        <w:rPr>
          <w:rFonts w:asciiTheme="minorHAnsi" w:hAnsiTheme="minorHAnsi" w:cstheme="minorHAnsi"/>
          <w:lang w:val="sr-Latn-CS"/>
        </w:rPr>
        <w:t xml:space="preserve"> </w:t>
      </w:r>
      <w:r w:rsidRPr="0099436C">
        <w:rPr>
          <w:rFonts w:asciiTheme="minorHAnsi" w:hAnsiTheme="minorHAnsi" w:cstheme="minorHAnsi"/>
          <w:lang w:val="ru-RU"/>
        </w:rPr>
        <w:t>и</w:t>
      </w:r>
      <w:r w:rsidRPr="0099436C">
        <w:rPr>
          <w:rFonts w:asciiTheme="minorHAnsi" w:hAnsiTheme="minorHAnsi" w:cstheme="minorHAnsi"/>
          <w:lang w:val="sr-Latn-CS"/>
        </w:rPr>
        <w:t xml:space="preserve"> </w:t>
      </w:r>
      <w:r w:rsidRPr="0099436C">
        <w:rPr>
          <w:rFonts w:asciiTheme="minorHAnsi" w:hAnsiTheme="minorHAnsi" w:cstheme="minorHAnsi"/>
          <w:lang w:val="ru-RU"/>
        </w:rPr>
        <w:t>омладину</w:t>
      </w:r>
      <w:r w:rsidRPr="0099436C">
        <w:rPr>
          <w:rFonts w:asciiTheme="minorHAnsi" w:hAnsiTheme="minorHAnsi" w:cstheme="minorHAnsi"/>
          <w:lang w:val="sr-Latn-CS"/>
        </w:rPr>
        <w:t xml:space="preserve"> </w:t>
      </w:r>
      <w:r w:rsidRPr="0099436C">
        <w:rPr>
          <w:rFonts w:asciiTheme="minorHAnsi" w:hAnsiTheme="minorHAnsi" w:cstheme="minorHAnsi"/>
          <w:lang w:val="ru-RU"/>
        </w:rPr>
        <w:t>ометену</w:t>
      </w:r>
      <w:r w:rsidRPr="0099436C">
        <w:rPr>
          <w:rFonts w:asciiTheme="minorHAnsi" w:hAnsiTheme="minorHAnsi" w:cstheme="minorHAnsi"/>
          <w:lang w:val="sr-Latn-CS"/>
        </w:rPr>
        <w:t xml:space="preserve"> </w:t>
      </w:r>
      <w:r w:rsidRPr="0099436C">
        <w:rPr>
          <w:rFonts w:asciiTheme="minorHAnsi" w:hAnsiTheme="minorHAnsi" w:cstheme="minorHAnsi"/>
          <w:lang w:val="ru-RU"/>
        </w:rPr>
        <w:t>у</w:t>
      </w:r>
      <w:r w:rsidRPr="0099436C">
        <w:rPr>
          <w:rFonts w:asciiTheme="minorHAnsi" w:hAnsiTheme="minorHAnsi" w:cstheme="minorHAnsi"/>
          <w:lang w:val="sr-Latn-CS"/>
        </w:rPr>
        <w:t xml:space="preserve"> </w:t>
      </w:r>
      <w:r w:rsidRPr="0099436C">
        <w:rPr>
          <w:rFonts w:asciiTheme="minorHAnsi" w:hAnsiTheme="minorHAnsi" w:cstheme="minorHAnsi"/>
          <w:lang w:val="ru-RU"/>
        </w:rPr>
        <w:t>развоју</w:t>
      </w:r>
      <w:r w:rsidRPr="0099436C">
        <w:rPr>
          <w:rFonts w:asciiTheme="minorHAnsi" w:hAnsiTheme="minorHAnsi" w:cstheme="minorHAnsi"/>
          <w:lang w:val="sr-Latn-CS"/>
        </w:rPr>
        <w:t xml:space="preserve">, </w:t>
      </w:r>
      <w:r w:rsidRPr="0099436C">
        <w:rPr>
          <w:rFonts w:asciiTheme="minorHAnsi" w:hAnsiTheme="minorHAnsi" w:cstheme="minorHAnsi"/>
          <w:lang w:val="ru-RU"/>
        </w:rPr>
        <w:t>домови</w:t>
      </w:r>
      <w:r w:rsidRPr="0099436C">
        <w:rPr>
          <w:rFonts w:asciiTheme="minorHAnsi" w:hAnsiTheme="minorHAnsi" w:cstheme="minorHAnsi"/>
          <w:lang w:val="sr-Latn-CS"/>
        </w:rPr>
        <w:t xml:space="preserve"> </w:t>
      </w:r>
      <w:r w:rsidRPr="0099436C">
        <w:rPr>
          <w:rFonts w:asciiTheme="minorHAnsi" w:hAnsiTheme="minorHAnsi" w:cstheme="minorHAnsi"/>
          <w:lang w:val="ru-RU"/>
        </w:rPr>
        <w:t>за</w:t>
      </w:r>
      <w:r w:rsidRPr="0099436C">
        <w:rPr>
          <w:rFonts w:asciiTheme="minorHAnsi" w:hAnsiTheme="minorHAnsi" w:cstheme="minorHAnsi"/>
          <w:lang w:val="sr-Latn-CS"/>
        </w:rPr>
        <w:t xml:space="preserve"> </w:t>
      </w:r>
      <w:r w:rsidRPr="0099436C">
        <w:rPr>
          <w:rFonts w:asciiTheme="minorHAnsi" w:hAnsiTheme="minorHAnsi" w:cstheme="minorHAnsi"/>
          <w:lang w:val="ru-RU"/>
        </w:rPr>
        <w:t>социјално</w:t>
      </w:r>
      <w:r w:rsidRPr="0099436C">
        <w:rPr>
          <w:rFonts w:asciiTheme="minorHAnsi" w:hAnsiTheme="minorHAnsi" w:cstheme="minorHAnsi"/>
          <w:lang w:val="sr-Latn-CS"/>
        </w:rPr>
        <w:t xml:space="preserve"> </w:t>
      </w:r>
      <w:r w:rsidRPr="0099436C">
        <w:rPr>
          <w:rFonts w:asciiTheme="minorHAnsi" w:hAnsiTheme="minorHAnsi" w:cstheme="minorHAnsi"/>
          <w:lang w:val="ru-RU"/>
        </w:rPr>
        <w:t>угрожену</w:t>
      </w:r>
      <w:r w:rsidRPr="0099436C">
        <w:rPr>
          <w:rFonts w:asciiTheme="minorHAnsi" w:hAnsiTheme="minorHAnsi" w:cstheme="minorHAnsi"/>
          <w:lang w:val="sr-Latn-CS"/>
        </w:rPr>
        <w:t xml:space="preserve"> </w:t>
      </w:r>
      <w:r w:rsidRPr="0099436C">
        <w:rPr>
          <w:rFonts w:asciiTheme="minorHAnsi" w:hAnsiTheme="minorHAnsi" w:cstheme="minorHAnsi"/>
          <w:lang w:val="ru-RU"/>
        </w:rPr>
        <w:t>децу</w:t>
      </w:r>
      <w:r w:rsidRPr="0099436C">
        <w:rPr>
          <w:rFonts w:asciiTheme="minorHAnsi" w:hAnsiTheme="minorHAnsi" w:cstheme="minorHAnsi"/>
          <w:lang w:val="sr-Latn-CS"/>
        </w:rPr>
        <w:t xml:space="preserve">, </w:t>
      </w:r>
      <w:r w:rsidRPr="0099436C">
        <w:rPr>
          <w:rFonts w:asciiTheme="minorHAnsi" w:hAnsiTheme="minorHAnsi" w:cstheme="minorHAnsi"/>
          <w:lang w:val="ru-RU"/>
        </w:rPr>
        <w:t>домови</w:t>
      </w:r>
      <w:r w:rsidRPr="0099436C">
        <w:rPr>
          <w:rFonts w:asciiTheme="minorHAnsi" w:hAnsiTheme="minorHAnsi" w:cstheme="minorHAnsi"/>
          <w:lang w:val="sr-Latn-CS"/>
        </w:rPr>
        <w:t xml:space="preserve"> </w:t>
      </w:r>
      <w:r w:rsidRPr="0099436C">
        <w:rPr>
          <w:rFonts w:asciiTheme="minorHAnsi" w:hAnsiTheme="minorHAnsi" w:cstheme="minorHAnsi"/>
          <w:lang w:val="ru-RU"/>
        </w:rPr>
        <w:t>за</w:t>
      </w:r>
      <w:r w:rsidRPr="0099436C">
        <w:rPr>
          <w:rFonts w:asciiTheme="minorHAnsi" w:hAnsiTheme="minorHAnsi" w:cstheme="minorHAnsi"/>
          <w:lang w:val="sr-Latn-CS"/>
        </w:rPr>
        <w:t xml:space="preserve"> </w:t>
      </w:r>
      <w:r w:rsidRPr="0099436C">
        <w:rPr>
          <w:rFonts w:asciiTheme="minorHAnsi" w:hAnsiTheme="minorHAnsi" w:cstheme="minorHAnsi"/>
          <w:lang w:val="ru-RU"/>
        </w:rPr>
        <w:t>пензионере</w:t>
      </w:r>
      <w:r w:rsidRPr="0099436C">
        <w:rPr>
          <w:rFonts w:asciiTheme="minorHAnsi" w:hAnsiTheme="minorHAnsi" w:cstheme="minorHAnsi"/>
          <w:lang w:val="sr-Latn-CS"/>
        </w:rPr>
        <w:t xml:space="preserve">, </w:t>
      </w:r>
      <w:r w:rsidRPr="0099436C">
        <w:rPr>
          <w:rFonts w:asciiTheme="minorHAnsi" w:hAnsiTheme="minorHAnsi" w:cstheme="minorHAnsi"/>
          <w:lang w:val="ru-RU"/>
        </w:rPr>
        <w:t>старе</w:t>
      </w:r>
      <w:r w:rsidRPr="0099436C">
        <w:rPr>
          <w:rFonts w:asciiTheme="minorHAnsi" w:hAnsiTheme="minorHAnsi" w:cstheme="minorHAnsi"/>
          <w:lang w:val="sr-Latn-CS"/>
        </w:rPr>
        <w:t xml:space="preserve"> </w:t>
      </w:r>
      <w:r w:rsidRPr="0099436C">
        <w:rPr>
          <w:rFonts w:asciiTheme="minorHAnsi" w:hAnsiTheme="minorHAnsi" w:cstheme="minorHAnsi"/>
          <w:lang w:val="ru-RU"/>
        </w:rPr>
        <w:t>и</w:t>
      </w:r>
      <w:r w:rsidRPr="0099436C">
        <w:rPr>
          <w:rFonts w:asciiTheme="minorHAnsi" w:hAnsiTheme="minorHAnsi" w:cstheme="minorHAnsi"/>
          <w:lang w:val="sr-Latn-CS"/>
        </w:rPr>
        <w:t xml:space="preserve"> </w:t>
      </w:r>
      <w:r w:rsidRPr="0099436C">
        <w:rPr>
          <w:rFonts w:asciiTheme="minorHAnsi" w:hAnsiTheme="minorHAnsi" w:cstheme="minorHAnsi"/>
          <w:lang w:val="ru-RU"/>
        </w:rPr>
        <w:t>изнемогле</w:t>
      </w:r>
      <w:r w:rsidRPr="0099436C">
        <w:rPr>
          <w:rFonts w:asciiTheme="minorHAnsi" w:hAnsiTheme="minorHAnsi" w:cstheme="minorHAnsi"/>
          <w:lang w:val="sr-Latn-CS"/>
        </w:rPr>
        <w:t xml:space="preserve">, </w:t>
      </w:r>
      <w:r w:rsidRPr="0099436C">
        <w:rPr>
          <w:rFonts w:asciiTheme="minorHAnsi" w:hAnsiTheme="minorHAnsi" w:cstheme="minorHAnsi"/>
          <w:lang w:val="ru-RU"/>
        </w:rPr>
        <w:t>домови</w:t>
      </w:r>
      <w:r w:rsidRPr="0099436C">
        <w:rPr>
          <w:rFonts w:asciiTheme="minorHAnsi" w:hAnsiTheme="minorHAnsi" w:cstheme="minorHAnsi"/>
          <w:lang w:val="sr-Latn-CS"/>
        </w:rPr>
        <w:t xml:space="preserve"> </w:t>
      </w:r>
      <w:r w:rsidRPr="0099436C">
        <w:rPr>
          <w:rFonts w:asciiTheme="minorHAnsi" w:hAnsiTheme="minorHAnsi" w:cstheme="minorHAnsi"/>
          <w:lang w:val="ru-RU"/>
        </w:rPr>
        <w:t>за</w:t>
      </w:r>
      <w:r w:rsidRPr="0099436C">
        <w:rPr>
          <w:rFonts w:asciiTheme="minorHAnsi" w:hAnsiTheme="minorHAnsi" w:cstheme="minorHAnsi"/>
          <w:lang w:val="sr-Latn-CS"/>
        </w:rPr>
        <w:t xml:space="preserve"> </w:t>
      </w:r>
      <w:r w:rsidRPr="0099436C">
        <w:rPr>
          <w:rFonts w:asciiTheme="minorHAnsi" w:hAnsiTheme="minorHAnsi" w:cstheme="minorHAnsi"/>
          <w:lang w:val="ru-RU"/>
        </w:rPr>
        <w:t>одрасле</w:t>
      </w:r>
      <w:r w:rsidRPr="0099436C">
        <w:rPr>
          <w:rFonts w:asciiTheme="minorHAnsi" w:hAnsiTheme="minorHAnsi" w:cstheme="minorHAnsi"/>
          <w:lang w:val="sr-Latn-CS"/>
        </w:rPr>
        <w:t xml:space="preserve"> </w:t>
      </w:r>
      <w:r w:rsidRPr="0099436C">
        <w:rPr>
          <w:rFonts w:asciiTheme="minorHAnsi" w:hAnsiTheme="minorHAnsi" w:cstheme="minorHAnsi"/>
          <w:lang w:val="ru-RU"/>
        </w:rPr>
        <w:t>инвалиде</w:t>
      </w:r>
      <w:r w:rsidRPr="0099436C">
        <w:rPr>
          <w:rFonts w:asciiTheme="minorHAnsi" w:hAnsiTheme="minorHAnsi" w:cstheme="minorHAnsi"/>
          <w:lang w:val="sr-Latn-CS"/>
        </w:rPr>
        <w:t xml:space="preserve">, </w:t>
      </w:r>
      <w:r w:rsidRPr="0099436C">
        <w:rPr>
          <w:rFonts w:asciiTheme="minorHAnsi" w:hAnsiTheme="minorHAnsi" w:cstheme="minorHAnsi"/>
          <w:lang w:val="ru-RU"/>
        </w:rPr>
        <w:t>манастири</w:t>
      </w:r>
      <w:r w:rsidRPr="0099436C">
        <w:rPr>
          <w:rFonts w:asciiTheme="minorHAnsi" w:hAnsiTheme="minorHAnsi" w:cstheme="minorHAnsi"/>
          <w:lang w:val="sr-Latn-CS"/>
        </w:rPr>
        <w:t xml:space="preserve">, </w:t>
      </w:r>
      <w:r w:rsidRPr="0099436C">
        <w:rPr>
          <w:rFonts w:asciiTheme="minorHAnsi" w:hAnsiTheme="minorHAnsi" w:cstheme="minorHAnsi"/>
          <w:lang w:val="ru-RU"/>
        </w:rPr>
        <w:t>самостани</w:t>
      </w:r>
      <w:r w:rsidRPr="0099436C">
        <w:rPr>
          <w:rFonts w:asciiTheme="minorHAnsi" w:hAnsiTheme="minorHAnsi" w:cstheme="minorHAnsi"/>
          <w:lang w:val="sr-Latn-CS"/>
        </w:rPr>
        <w:t xml:space="preserve"> </w:t>
      </w:r>
      <w:r w:rsidRPr="0099436C">
        <w:rPr>
          <w:rFonts w:asciiTheme="minorHAnsi" w:hAnsiTheme="minorHAnsi" w:cstheme="minorHAnsi"/>
          <w:lang w:val="ru-RU"/>
        </w:rPr>
        <w:t>и</w:t>
      </w:r>
      <w:r w:rsidRPr="0099436C">
        <w:rPr>
          <w:rFonts w:asciiTheme="minorHAnsi" w:hAnsiTheme="minorHAnsi" w:cstheme="minorHAnsi"/>
          <w:lang w:val="sr-Latn-CS"/>
        </w:rPr>
        <w:t xml:space="preserve"> </w:t>
      </w:r>
      <w:r w:rsidRPr="0099436C">
        <w:rPr>
          <w:rFonts w:asciiTheme="minorHAnsi" w:hAnsiTheme="minorHAnsi" w:cstheme="minorHAnsi"/>
          <w:lang w:val="ru-RU"/>
        </w:rPr>
        <w:t>сл.</w:t>
      </w:r>
      <w:r w:rsidRPr="0099436C">
        <w:rPr>
          <w:rFonts w:asciiTheme="minorHAnsi" w:hAnsiTheme="minorHAnsi" w:cstheme="minorHAnsi"/>
          <w:lang w:val="sr-Latn-CS"/>
        </w:rPr>
        <w:t>).</w:t>
      </w:r>
      <w:r w:rsidRPr="0099436C">
        <w:rPr>
          <w:rFonts w:asciiTheme="minorHAnsi" w:hAnsiTheme="minorHAnsi" w:cstheme="minorHAnsi"/>
        </w:rPr>
        <w:t xml:space="preserve"> Популација обухваћена истраживањем ограничена је на сва домаћинства која живе у пописним круговима у којима је у време Пописа 2011. године евидентирано најмање 20 домаћинстава. Популација обухваћена истраживањем редукована је за 1,5% у односу на циљну популацију.</w:t>
      </w:r>
    </w:p>
    <w:p w14:paraId="3800B11C" w14:textId="77777777" w:rsidR="004A5179" w:rsidRPr="0099436C" w:rsidRDefault="004A5179" w:rsidP="00A51F3D">
      <w:pPr>
        <w:pStyle w:val="ars1"/>
        <w:numPr>
          <w:ilvl w:val="0"/>
          <w:numId w:val="0"/>
        </w:numPr>
        <w:spacing w:before="480" w:line="300" w:lineRule="exact"/>
        <w:ind w:left="720" w:hanging="720"/>
        <w:rPr>
          <w:rFonts w:asciiTheme="minorHAnsi" w:hAnsiTheme="minorHAnsi" w:cstheme="minorHAnsi"/>
        </w:rPr>
      </w:pPr>
      <w:bookmarkStart w:id="1" w:name="_Toc478560532"/>
      <w:r w:rsidRPr="0099436C">
        <w:rPr>
          <w:rFonts w:asciiTheme="minorHAnsi" w:hAnsiTheme="minorHAnsi" w:cstheme="minorHAnsi"/>
        </w:rPr>
        <w:t>Тип и величина узорка</w:t>
      </w:r>
      <w:bookmarkEnd w:id="1"/>
    </w:p>
    <w:p w14:paraId="0D975079" w14:textId="77777777" w:rsidR="004A5179" w:rsidRPr="0099436C" w:rsidRDefault="004A5179" w:rsidP="00185EE3">
      <w:pPr>
        <w:spacing w:line="300" w:lineRule="exact"/>
        <w:ind w:firstLine="567"/>
        <w:jc w:val="both"/>
        <w:rPr>
          <w:rFonts w:asciiTheme="minorHAnsi" w:hAnsiTheme="minorHAnsi" w:cstheme="minorHAnsi"/>
        </w:rPr>
      </w:pPr>
      <w:r w:rsidRPr="0099436C">
        <w:rPr>
          <w:rFonts w:asciiTheme="minorHAnsi" w:hAnsiTheme="minorHAnsi" w:cstheme="minorHAnsi"/>
        </w:rPr>
        <w:t xml:space="preserve">У Анкети о радној снази примењен је двоетапни стратификовани узорак скупина. Узорак пописних кругова (скупина домаћинстава) изабран је у првој етапи. Узорак домаћинстава у сваком пописном кругу изабран је у другој етапи.  </w:t>
      </w:r>
    </w:p>
    <w:p w14:paraId="00F6E882" w14:textId="77777777" w:rsidR="004A5179" w:rsidRPr="0099436C" w:rsidRDefault="004A5179" w:rsidP="00185EE3">
      <w:pPr>
        <w:spacing w:line="300" w:lineRule="exact"/>
        <w:ind w:firstLine="567"/>
        <w:jc w:val="both"/>
        <w:rPr>
          <w:rFonts w:asciiTheme="minorHAnsi" w:hAnsiTheme="minorHAnsi" w:cstheme="minorHAnsi"/>
        </w:rPr>
      </w:pPr>
      <w:r w:rsidRPr="0099436C">
        <w:rPr>
          <w:rFonts w:asciiTheme="minorHAnsi" w:hAnsiTheme="minorHAnsi" w:cstheme="minorHAnsi"/>
          <w:lang w:val="sr-Latn-CS"/>
        </w:rPr>
        <w:t>Пописни кругови као примарне јединице стратификују</w:t>
      </w:r>
      <w:r w:rsidRPr="0099436C">
        <w:rPr>
          <w:rFonts w:asciiTheme="minorHAnsi" w:hAnsiTheme="minorHAnsi" w:cstheme="minorHAnsi"/>
        </w:rPr>
        <w:t xml:space="preserve"> се</w:t>
      </w:r>
      <w:r w:rsidRPr="0099436C">
        <w:rPr>
          <w:rFonts w:asciiTheme="minorHAnsi" w:hAnsiTheme="minorHAnsi" w:cstheme="minorHAnsi"/>
          <w:lang w:val="sr-Latn-CS"/>
        </w:rPr>
        <w:t xml:space="preserve"> према </w:t>
      </w:r>
      <w:r w:rsidRPr="0099436C">
        <w:rPr>
          <w:rFonts w:asciiTheme="minorHAnsi" w:hAnsiTheme="minorHAnsi" w:cstheme="minorHAnsi"/>
          <w:bCs/>
          <w:lang w:val="sr-Latn-CS"/>
        </w:rPr>
        <w:t>типу</w:t>
      </w:r>
      <w:r w:rsidRPr="0099436C">
        <w:rPr>
          <w:rFonts w:asciiTheme="minorHAnsi" w:hAnsiTheme="minorHAnsi" w:cstheme="minorHAnsi"/>
          <w:b/>
          <w:bCs/>
          <w:lang w:val="sr-Latn-CS"/>
        </w:rPr>
        <w:t xml:space="preserve"> </w:t>
      </w:r>
      <w:r w:rsidRPr="0099436C">
        <w:rPr>
          <w:rFonts w:asciiTheme="minorHAnsi" w:hAnsiTheme="minorHAnsi" w:cstheme="minorHAnsi"/>
          <w:bCs/>
          <w:lang w:val="sr-Latn-CS"/>
        </w:rPr>
        <w:t>насеља</w:t>
      </w:r>
      <w:r w:rsidRPr="0099436C">
        <w:rPr>
          <w:rFonts w:asciiTheme="minorHAnsi" w:hAnsiTheme="minorHAnsi" w:cstheme="minorHAnsi"/>
          <w:bCs/>
        </w:rPr>
        <w:t xml:space="preserve"> (град и остало) и према </w:t>
      </w:r>
      <w:r w:rsidRPr="0099436C">
        <w:rPr>
          <w:rFonts w:asciiTheme="minorHAnsi" w:hAnsiTheme="minorHAnsi" w:cstheme="minorHAnsi"/>
          <w:bCs/>
          <w:lang w:val="sr-Latn-CS"/>
        </w:rPr>
        <w:t>територији</w:t>
      </w:r>
      <w:r w:rsidRPr="0099436C">
        <w:rPr>
          <w:rFonts w:asciiTheme="minorHAnsi" w:hAnsiTheme="minorHAnsi" w:cstheme="minorHAnsi"/>
          <w:bCs/>
        </w:rPr>
        <w:t xml:space="preserve"> на нивоу НСТЈ</w:t>
      </w:r>
      <w:r w:rsidRPr="0099436C">
        <w:rPr>
          <w:rFonts w:asciiTheme="minorHAnsi" w:hAnsiTheme="minorHAnsi" w:cstheme="minorHAnsi"/>
          <w:bCs/>
          <w:lang w:val="sr-Latn-CS"/>
        </w:rPr>
        <w:t xml:space="preserve"> </w:t>
      </w:r>
      <w:r w:rsidRPr="0099436C">
        <w:rPr>
          <w:rFonts w:asciiTheme="minorHAnsi" w:hAnsiTheme="minorHAnsi" w:cstheme="minorHAnsi"/>
          <w:bCs/>
        </w:rPr>
        <w:t>3 (</w:t>
      </w:r>
      <w:r w:rsidRPr="0099436C">
        <w:rPr>
          <w:rFonts w:asciiTheme="minorHAnsi" w:hAnsiTheme="minorHAnsi" w:cstheme="minorHAnsi"/>
          <w:bCs/>
          <w:lang w:val="ru-RU"/>
        </w:rPr>
        <w:t xml:space="preserve">25 </w:t>
      </w:r>
      <w:r w:rsidRPr="0099436C">
        <w:rPr>
          <w:rFonts w:asciiTheme="minorHAnsi" w:hAnsiTheme="minorHAnsi" w:cstheme="minorHAnsi"/>
          <w:bCs/>
        </w:rPr>
        <w:t xml:space="preserve">области: </w:t>
      </w:r>
      <w:r w:rsidRPr="0099436C">
        <w:rPr>
          <w:rFonts w:asciiTheme="minorHAnsi" w:hAnsiTheme="minorHAnsi" w:cstheme="minorHAnsi"/>
          <w:lang w:val="sr-Latn-CS"/>
        </w:rPr>
        <w:t>Београдск</w:t>
      </w:r>
      <w:r w:rsidRPr="0099436C">
        <w:rPr>
          <w:rFonts w:asciiTheme="minorHAnsi" w:hAnsiTheme="minorHAnsi" w:cstheme="minorHAnsi"/>
        </w:rPr>
        <w:t>а</w:t>
      </w:r>
      <w:r w:rsidRPr="0099436C">
        <w:rPr>
          <w:rFonts w:asciiTheme="minorHAnsi" w:hAnsiTheme="minorHAnsi" w:cstheme="minorHAnsi"/>
          <w:lang w:val="sr-Latn-CS"/>
        </w:rPr>
        <w:t>,</w:t>
      </w:r>
      <w:r w:rsidRPr="0099436C">
        <w:rPr>
          <w:rFonts w:asciiTheme="minorHAnsi" w:hAnsiTheme="minorHAnsi" w:cstheme="minorHAnsi"/>
        </w:rPr>
        <w:t xml:space="preserve"> </w:t>
      </w:r>
      <w:r w:rsidRPr="0099436C">
        <w:rPr>
          <w:rFonts w:asciiTheme="minorHAnsi" w:hAnsiTheme="minorHAnsi" w:cstheme="minorHAnsi"/>
          <w:lang w:val="sr-Latn-CS"/>
        </w:rPr>
        <w:t>Западнобачк</w:t>
      </w:r>
      <w:r w:rsidRPr="0099436C">
        <w:rPr>
          <w:rFonts w:asciiTheme="minorHAnsi" w:hAnsiTheme="minorHAnsi" w:cstheme="minorHAnsi"/>
        </w:rPr>
        <w:t xml:space="preserve">а, </w:t>
      </w:r>
      <w:r w:rsidRPr="0099436C">
        <w:rPr>
          <w:rFonts w:asciiTheme="minorHAnsi" w:hAnsiTheme="minorHAnsi" w:cstheme="minorHAnsi"/>
          <w:lang w:val="sr-Latn-CS"/>
        </w:rPr>
        <w:t>Јужнобанатск</w:t>
      </w:r>
      <w:r w:rsidRPr="0099436C">
        <w:rPr>
          <w:rFonts w:asciiTheme="minorHAnsi" w:hAnsiTheme="minorHAnsi" w:cstheme="minorHAnsi"/>
        </w:rPr>
        <w:t xml:space="preserve">а, </w:t>
      </w:r>
      <w:r w:rsidRPr="0099436C">
        <w:rPr>
          <w:rFonts w:asciiTheme="minorHAnsi" w:hAnsiTheme="minorHAnsi" w:cstheme="minorHAnsi"/>
          <w:lang w:val="sr-Latn-CS"/>
        </w:rPr>
        <w:t>Јужнобачк</w:t>
      </w:r>
      <w:r w:rsidRPr="0099436C">
        <w:rPr>
          <w:rFonts w:asciiTheme="minorHAnsi" w:hAnsiTheme="minorHAnsi" w:cstheme="minorHAnsi"/>
        </w:rPr>
        <w:t>а,</w:t>
      </w:r>
      <w:r w:rsidRPr="0099436C">
        <w:rPr>
          <w:rFonts w:asciiTheme="minorHAnsi" w:hAnsiTheme="minorHAnsi" w:cstheme="minorHAnsi"/>
          <w:lang w:val="sr-Latn-CS"/>
        </w:rPr>
        <w:t xml:space="preserve"> Севернобанатск</w:t>
      </w:r>
      <w:r w:rsidRPr="0099436C">
        <w:rPr>
          <w:rFonts w:asciiTheme="minorHAnsi" w:hAnsiTheme="minorHAnsi" w:cstheme="minorHAnsi"/>
        </w:rPr>
        <w:t xml:space="preserve">а, </w:t>
      </w:r>
      <w:r w:rsidRPr="0099436C">
        <w:rPr>
          <w:rFonts w:asciiTheme="minorHAnsi" w:hAnsiTheme="minorHAnsi" w:cstheme="minorHAnsi"/>
          <w:lang w:val="sr-Latn-CS"/>
        </w:rPr>
        <w:t>Севернобачк</w:t>
      </w:r>
      <w:r w:rsidRPr="0099436C">
        <w:rPr>
          <w:rFonts w:asciiTheme="minorHAnsi" w:hAnsiTheme="minorHAnsi" w:cstheme="minorHAnsi"/>
        </w:rPr>
        <w:t>а,</w:t>
      </w:r>
      <w:r w:rsidRPr="0099436C">
        <w:rPr>
          <w:rFonts w:asciiTheme="minorHAnsi" w:hAnsiTheme="minorHAnsi" w:cstheme="minorHAnsi"/>
          <w:lang w:val="sr-Latn-CS"/>
        </w:rPr>
        <w:t xml:space="preserve"> Средњ</w:t>
      </w:r>
      <w:r w:rsidRPr="0099436C">
        <w:rPr>
          <w:rFonts w:asciiTheme="minorHAnsi" w:hAnsiTheme="minorHAnsi" w:cstheme="minorHAnsi"/>
        </w:rPr>
        <w:t>о</w:t>
      </w:r>
      <w:r w:rsidRPr="0099436C">
        <w:rPr>
          <w:rFonts w:asciiTheme="minorHAnsi" w:hAnsiTheme="minorHAnsi" w:cstheme="minorHAnsi"/>
          <w:lang w:val="sr-Latn-CS"/>
        </w:rPr>
        <w:t>банатск</w:t>
      </w:r>
      <w:r w:rsidRPr="0099436C">
        <w:rPr>
          <w:rFonts w:asciiTheme="minorHAnsi" w:hAnsiTheme="minorHAnsi" w:cstheme="minorHAnsi"/>
        </w:rPr>
        <w:t xml:space="preserve">а, Сремска, </w:t>
      </w:r>
      <w:r w:rsidRPr="0099436C">
        <w:rPr>
          <w:rFonts w:asciiTheme="minorHAnsi" w:hAnsiTheme="minorHAnsi" w:cstheme="minorHAnsi"/>
          <w:lang w:val="sr-Latn-CS"/>
        </w:rPr>
        <w:t>Златиборск</w:t>
      </w:r>
      <w:r w:rsidRPr="0099436C">
        <w:rPr>
          <w:rFonts w:asciiTheme="minorHAnsi" w:hAnsiTheme="minorHAnsi" w:cstheme="minorHAnsi"/>
        </w:rPr>
        <w:t xml:space="preserve">а, </w:t>
      </w:r>
      <w:r w:rsidRPr="0099436C">
        <w:rPr>
          <w:rFonts w:asciiTheme="minorHAnsi" w:hAnsiTheme="minorHAnsi" w:cstheme="minorHAnsi"/>
          <w:lang w:val="sr-Latn-CS"/>
        </w:rPr>
        <w:t>Колубарск</w:t>
      </w:r>
      <w:r w:rsidRPr="0099436C">
        <w:rPr>
          <w:rFonts w:asciiTheme="minorHAnsi" w:hAnsiTheme="minorHAnsi" w:cstheme="minorHAnsi"/>
        </w:rPr>
        <w:t>а,</w:t>
      </w:r>
      <w:r w:rsidRPr="0099436C">
        <w:rPr>
          <w:rFonts w:asciiTheme="minorHAnsi" w:hAnsiTheme="minorHAnsi" w:cstheme="minorHAnsi"/>
          <w:lang w:val="sr-Latn-CS"/>
        </w:rPr>
        <w:t xml:space="preserve"> Мачванск</w:t>
      </w:r>
      <w:r w:rsidRPr="0099436C">
        <w:rPr>
          <w:rFonts w:asciiTheme="minorHAnsi" w:hAnsiTheme="minorHAnsi" w:cstheme="minorHAnsi"/>
        </w:rPr>
        <w:t>а,</w:t>
      </w:r>
      <w:r w:rsidRPr="0099436C">
        <w:rPr>
          <w:rFonts w:asciiTheme="minorHAnsi" w:hAnsiTheme="minorHAnsi" w:cstheme="minorHAnsi"/>
          <w:lang w:val="sr-Latn-CS"/>
        </w:rPr>
        <w:t xml:space="preserve"> Моравичк</w:t>
      </w:r>
      <w:r w:rsidRPr="0099436C">
        <w:rPr>
          <w:rFonts w:asciiTheme="minorHAnsi" w:hAnsiTheme="minorHAnsi" w:cstheme="minorHAnsi"/>
        </w:rPr>
        <w:t xml:space="preserve">а, </w:t>
      </w:r>
      <w:r w:rsidRPr="0099436C">
        <w:rPr>
          <w:rFonts w:asciiTheme="minorHAnsi" w:hAnsiTheme="minorHAnsi" w:cstheme="minorHAnsi"/>
          <w:lang w:val="sr-Latn-CS"/>
        </w:rPr>
        <w:t>Поморавск</w:t>
      </w:r>
      <w:r w:rsidRPr="0099436C">
        <w:rPr>
          <w:rFonts w:asciiTheme="minorHAnsi" w:hAnsiTheme="minorHAnsi" w:cstheme="minorHAnsi"/>
        </w:rPr>
        <w:t>а,</w:t>
      </w:r>
      <w:r w:rsidRPr="0099436C">
        <w:rPr>
          <w:rFonts w:asciiTheme="minorHAnsi" w:hAnsiTheme="minorHAnsi" w:cstheme="minorHAnsi"/>
          <w:lang w:val="sr-Latn-CS"/>
        </w:rPr>
        <w:t xml:space="preserve"> Расинск</w:t>
      </w:r>
      <w:r w:rsidRPr="0099436C">
        <w:rPr>
          <w:rFonts w:asciiTheme="minorHAnsi" w:hAnsiTheme="minorHAnsi" w:cstheme="minorHAnsi"/>
        </w:rPr>
        <w:t>а,</w:t>
      </w:r>
      <w:r w:rsidRPr="0099436C">
        <w:rPr>
          <w:rFonts w:asciiTheme="minorHAnsi" w:hAnsiTheme="minorHAnsi" w:cstheme="minorHAnsi"/>
          <w:lang w:val="sr-Latn-CS"/>
        </w:rPr>
        <w:t xml:space="preserve"> Рашк</w:t>
      </w:r>
      <w:r w:rsidRPr="0099436C">
        <w:rPr>
          <w:rFonts w:asciiTheme="minorHAnsi" w:hAnsiTheme="minorHAnsi" w:cstheme="minorHAnsi"/>
        </w:rPr>
        <w:t>а,</w:t>
      </w:r>
      <w:r w:rsidRPr="0099436C">
        <w:rPr>
          <w:rFonts w:asciiTheme="minorHAnsi" w:hAnsiTheme="minorHAnsi" w:cstheme="minorHAnsi"/>
          <w:lang w:val="sr-Latn-CS"/>
        </w:rPr>
        <w:t xml:space="preserve"> Шумадијск</w:t>
      </w:r>
      <w:r w:rsidRPr="0099436C">
        <w:rPr>
          <w:rFonts w:asciiTheme="minorHAnsi" w:hAnsiTheme="minorHAnsi" w:cstheme="minorHAnsi"/>
        </w:rPr>
        <w:t>а,</w:t>
      </w:r>
      <w:r w:rsidRPr="0099436C">
        <w:rPr>
          <w:rFonts w:asciiTheme="minorHAnsi" w:hAnsiTheme="minorHAnsi" w:cstheme="minorHAnsi"/>
          <w:lang w:val="sr-Latn-CS"/>
        </w:rPr>
        <w:t xml:space="preserve"> Борск</w:t>
      </w:r>
      <w:r w:rsidRPr="0099436C">
        <w:rPr>
          <w:rFonts w:asciiTheme="minorHAnsi" w:hAnsiTheme="minorHAnsi" w:cstheme="minorHAnsi"/>
        </w:rPr>
        <w:t>а,</w:t>
      </w:r>
      <w:r w:rsidRPr="0099436C">
        <w:rPr>
          <w:rFonts w:asciiTheme="minorHAnsi" w:hAnsiTheme="minorHAnsi" w:cstheme="minorHAnsi"/>
          <w:lang w:val="sr-Latn-CS"/>
        </w:rPr>
        <w:t xml:space="preserve"> Браничевск</w:t>
      </w:r>
      <w:r w:rsidRPr="0099436C">
        <w:rPr>
          <w:rFonts w:asciiTheme="minorHAnsi" w:hAnsiTheme="minorHAnsi" w:cstheme="minorHAnsi"/>
        </w:rPr>
        <w:t>а,</w:t>
      </w:r>
      <w:r w:rsidRPr="0099436C">
        <w:rPr>
          <w:rFonts w:asciiTheme="minorHAnsi" w:hAnsiTheme="minorHAnsi" w:cstheme="minorHAnsi"/>
          <w:lang w:val="sr-Latn-CS"/>
        </w:rPr>
        <w:t xml:space="preserve"> Зајечарск</w:t>
      </w:r>
      <w:r w:rsidRPr="0099436C">
        <w:rPr>
          <w:rFonts w:asciiTheme="minorHAnsi" w:hAnsiTheme="minorHAnsi" w:cstheme="minorHAnsi"/>
        </w:rPr>
        <w:t>а,</w:t>
      </w:r>
      <w:r w:rsidRPr="0099436C">
        <w:rPr>
          <w:rFonts w:asciiTheme="minorHAnsi" w:hAnsiTheme="minorHAnsi" w:cstheme="minorHAnsi"/>
          <w:lang w:val="sr-Latn-CS"/>
        </w:rPr>
        <w:t xml:space="preserve"> Јабланичк</w:t>
      </w:r>
      <w:r w:rsidRPr="0099436C">
        <w:rPr>
          <w:rFonts w:asciiTheme="minorHAnsi" w:hAnsiTheme="minorHAnsi" w:cstheme="minorHAnsi"/>
        </w:rPr>
        <w:t>а,</w:t>
      </w:r>
      <w:r w:rsidRPr="0099436C">
        <w:rPr>
          <w:rFonts w:asciiTheme="minorHAnsi" w:hAnsiTheme="minorHAnsi" w:cstheme="minorHAnsi"/>
          <w:lang w:val="sr-Latn-CS"/>
        </w:rPr>
        <w:t xml:space="preserve"> Нишавск</w:t>
      </w:r>
      <w:r w:rsidRPr="0099436C">
        <w:rPr>
          <w:rFonts w:asciiTheme="minorHAnsi" w:hAnsiTheme="minorHAnsi" w:cstheme="minorHAnsi"/>
        </w:rPr>
        <w:t>а,</w:t>
      </w:r>
      <w:r w:rsidRPr="0099436C">
        <w:rPr>
          <w:rFonts w:asciiTheme="minorHAnsi" w:hAnsiTheme="minorHAnsi" w:cstheme="minorHAnsi"/>
          <w:lang w:val="sr-Latn-CS"/>
        </w:rPr>
        <w:t xml:space="preserve"> Пиротск</w:t>
      </w:r>
      <w:r w:rsidRPr="0099436C">
        <w:rPr>
          <w:rFonts w:asciiTheme="minorHAnsi" w:hAnsiTheme="minorHAnsi" w:cstheme="minorHAnsi"/>
        </w:rPr>
        <w:t>а,</w:t>
      </w:r>
      <w:r w:rsidRPr="0099436C">
        <w:rPr>
          <w:rFonts w:asciiTheme="minorHAnsi" w:hAnsiTheme="minorHAnsi" w:cstheme="minorHAnsi"/>
          <w:lang w:val="sr-Latn-CS"/>
        </w:rPr>
        <w:t xml:space="preserve"> Подунавск</w:t>
      </w:r>
      <w:r w:rsidRPr="0099436C">
        <w:rPr>
          <w:rFonts w:asciiTheme="minorHAnsi" w:hAnsiTheme="minorHAnsi" w:cstheme="minorHAnsi"/>
        </w:rPr>
        <w:t xml:space="preserve">а, </w:t>
      </w:r>
      <w:r w:rsidRPr="0099436C">
        <w:rPr>
          <w:rFonts w:asciiTheme="minorHAnsi" w:hAnsiTheme="minorHAnsi" w:cstheme="minorHAnsi"/>
          <w:lang w:val="sr-Latn-CS"/>
        </w:rPr>
        <w:t>Пчињск</w:t>
      </w:r>
      <w:r w:rsidRPr="0099436C">
        <w:rPr>
          <w:rFonts w:asciiTheme="minorHAnsi" w:hAnsiTheme="minorHAnsi" w:cstheme="minorHAnsi"/>
        </w:rPr>
        <w:t xml:space="preserve">а и </w:t>
      </w:r>
      <w:r w:rsidRPr="0099436C">
        <w:rPr>
          <w:rFonts w:asciiTheme="minorHAnsi" w:hAnsiTheme="minorHAnsi" w:cstheme="minorHAnsi"/>
          <w:lang w:val="sr-Latn-CS"/>
        </w:rPr>
        <w:t>Топличк</w:t>
      </w:r>
      <w:r w:rsidRPr="0099436C">
        <w:rPr>
          <w:rFonts w:asciiTheme="minorHAnsi" w:hAnsiTheme="minorHAnsi" w:cstheme="minorHAnsi"/>
        </w:rPr>
        <w:t>а)</w:t>
      </w:r>
      <w:r w:rsidRPr="0099436C">
        <w:rPr>
          <w:rFonts w:asciiTheme="minorHAnsi" w:hAnsiTheme="minorHAnsi" w:cstheme="minorHAnsi"/>
          <w:lang w:val="sr-Latn-CS"/>
        </w:rPr>
        <w:t>.</w:t>
      </w:r>
      <w:r w:rsidRPr="0099436C">
        <w:rPr>
          <w:rFonts w:asciiTheme="minorHAnsi" w:hAnsiTheme="minorHAnsi" w:cstheme="minorHAnsi"/>
        </w:rPr>
        <w:t xml:space="preserve"> </w:t>
      </w:r>
    </w:p>
    <w:p w14:paraId="1B427FB2" w14:textId="7D02C729" w:rsidR="004A5179" w:rsidRPr="0099436C" w:rsidRDefault="004A5179" w:rsidP="000231B3">
      <w:pPr>
        <w:spacing w:before="120" w:after="120" w:line="300" w:lineRule="exact"/>
        <w:ind w:firstLine="567"/>
        <w:jc w:val="both"/>
        <w:rPr>
          <w:rFonts w:asciiTheme="minorHAnsi" w:hAnsiTheme="minorHAnsi" w:cstheme="minorHAnsi"/>
        </w:rPr>
      </w:pPr>
      <w:r w:rsidRPr="0040783B">
        <w:rPr>
          <w:rFonts w:asciiTheme="minorHAnsi" w:hAnsiTheme="minorHAnsi" w:cstheme="minorHAnsi"/>
        </w:rPr>
        <w:t>Планирана</w:t>
      </w:r>
      <w:r w:rsidRPr="0040783B">
        <w:rPr>
          <w:rFonts w:asciiTheme="minorHAnsi" w:hAnsiTheme="minorHAnsi" w:cstheme="minorHAnsi"/>
          <w:lang w:val="sr-Latn-RS"/>
        </w:rPr>
        <w:t xml:space="preserve"> </w:t>
      </w:r>
      <w:r w:rsidRPr="0040783B">
        <w:rPr>
          <w:rFonts w:asciiTheme="minorHAnsi" w:hAnsiTheme="minorHAnsi" w:cstheme="minorHAnsi"/>
        </w:rPr>
        <w:t>годишња в</w:t>
      </w:r>
      <w:r w:rsidRPr="0040783B">
        <w:rPr>
          <w:rFonts w:asciiTheme="minorHAnsi" w:hAnsiTheme="minorHAnsi" w:cstheme="minorHAnsi"/>
          <w:lang w:val="sr-Latn-CS"/>
        </w:rPr>
        <w:t>еличина узорка</w:t>
      </w:r>
      <w:r w:rsidRPr="0040783B">
        <w:rPr>
          <w:rFonts w:asciiTheme="minorHAnsi" w:hAnsiTheme="minorHAnsi" w:cstheme="minorHAnsi"/>
        </w:rPr>
        <w:t xml:space="preserve"> </w:t>
      </w:r>
      <w:r w:rsidRPr="0040783B">
        <w:rPr>
          <w:rFonts w:asciiTheme="minorHAnsi" w:hAnsiTheme="minorHAnsi" w:cstheme="minorHAnsi"/>
          <w:lang w:val="sr-Latn-CS"/>
        </w:rPr>
        <w:t xml:space="preserve">износи </w:t>
      </w:r>
      <w:r w:rsidR="009D3ECF" w:rsidRPr="0040783B">
        <w:rPr>
          <w:rFonts w:asciiTheme="minorHAnsi" w:hAnsiTheme="minorHAnsi" w:cstheme="minorHAnsi"/>
          <w:lang w:val="ru-RU"/>
        </w:rPr>
        <w:t>76</w:t>
      </w:r>
      <w:r w:rsidRPr="0040783B">
        <w:rPr>
          <w:rFonts w:asciiTheme="minorHAnsi" w:hAnsiTheme="minorHAnsi" w:cstheme="minorHAnsi"/>
          <w:lang w:val="ru-RU"/>
        </w:rPr>
        <w:t>.</w:t>
      </w:r>
      <w:r w:rsidR="009D3ECF" w:rsidRPr="0040783B">
        <w:rPr>
          <w:rFonts w:asciiTheme="minorHAnsi" w:hAnsiTheme="minorHAnsi" w:cstheme="minorHAnsi"/>
          <w:lang w:val="ru-RU"/>
        </w:rPr>
        <w:t>96</w:t>
      </w:r>
      <w:r w:rsidRPr="0040783B">
        <w:rPr>
          <w:rFonts w:asciiTheme="minorHAnsi" w:hAnsiTheme="minorHAnsi" w:cstheme="minorHAnsi"/>
          <w:lang w:val="ru-RU"/>
        </w:rPr>
        <w:t xml:space="preserve">0 </w:t>
      </w:r>
      <w:r w:rsidRPr="0040783B">
        <w:rPr>
          <w:rFonts w:asciiTheme="minorHAnsi" w:hAnsiTheme="minorHAnsi" w:cstheme="minorHAnsi"/>
          <w:lang w:val="sr-Latn-CS"/>
        </w:rPr>
        <w:t>домаћинстaва</w:t>
      </w:r>
      <w:r w:rsidRPr="0040783B">
        <w:rPr>
          <w:rFonts w:asciiTheme="minorHAnsi" w:hAnsiTheme="minorHAnsi" w:cstheme="minorHAnsi"/>
        </w:rPr>
        <w:t xml:space="preserve"> у </w:t>
      </w:r>
      <w:r w:rsidR="009D3ECF" w:rsidRPr="0040783B">
        <w:rPr>
          <w:rFonts w:asciiTheme="minorHAnsi" w:hAnsiTheme="minorHAnsi" w:cstheme="minorHAnsi"/>
          <w:lang w:val="sr-Cyrl-RS"/>
        </w:rPr>
        <w:t>7</w:t>
      </w:r>
      <w:r w:rsidRPr="0040783B">
        <w:rPr>
          <w:rFonts w:asciiTheme="minorHAnsi" w:hAnsiTheme="minorHAnsi" w:cstheme="minorHAnsi"/>
        </w:rPr>
        <w:t>.</w:t>
      </w:r>
      <w:r w:rsidR="009D3ECF" w:rsidRPr="0040783B">
        <w:rPr>
          <w:rFonts w:asciiTheme="minorHAnsi" w:hAnsiTheme="minorHAnsi" w:cstheme="minorHAnsi"/>
          <w:lang w:val="sr-Cyrl-RS"/>
        </w:rPr>
        <w:t>696</w:t>
      </w:r>
      <w:r w:rsidRPr="0040783B">
        <w:rPr>
          <w:rFonts w:asciiTheme="minorHAnsi" w:hAnsiTheme="minorHAnsi" w:cstheme="minorHAnsi"/>
        </w:rPr>
        <w:t xml:space="preserve"> пописна круга</w:t>
      </w:r>
      <w:r w:rsidRPr="0040783B">
        <w:rPr>
          <w:rFonts w:asciiTheme="minorHAnsi" w:hAnsiTheme="minorHAnsi" w:cstheme="minorHAnsi"/>
          <w:lang w:val="sr-Latn-CS"/>
        </w:rPr>
        <w:t>.</w:t>
      </w:r>
      <w:r w:rsidRPr="0099436C">
        <w:rPr>
          <w:rFonts w:asciiTheme="minorHAnsi" w:hAnsiTheme="minorHAnsi" w:cstheme="minorHAnsi"/>
          <w:lang w:val="sr-Latn-CS"/>
        </w:rPr>
        <w:t xml:space="preserve"> </w:t>
      </w:r>
    </w:p>
    <w:p w14:paraId="6129998B" w14:textId="77777777" w:rsidR="004A5179" w:rsidRPr="0099436C" w:rsidRDefault="004A5179" w:rsidP="00A51F3D">
      <w:pPr>
        <w:pStyle w:val="ars1"/>
        <w:numPr>
          <w:ilvl w:val="0"/>
          <w:numId w:val="0"/>
        </w:numPr>
        <w:spacing w:before="480" w:line="300" w:lineRule="exact"/>
        <w:ind w:left="720" w:hanging="720"/>
        <w:rPr>
          <w:rFonts w:asciiTheme="minorHAnsi" w:hAnsiTheme="minorHAnsi" w:cstheme="minorHAnsi"/>
        </w:rPr>
      </w:pPr>
      <w:bookmarkStart w:id="2" w:name="_Toc478560533"/>
      <w:r w:rsidRPr="0099436C">
        <w:rPr>
          <w:rFonts w:asciiTheme="minorHAnsi" w:hAnsiTheme="minorHAnsi" w:cstheme="minorHAnsi"/>
        </w:rPr>
        <w:t>Ротациона шема и алокација узорка</w:t>
      </w:r>
      <w:bookmarkEnd w:id="2"/>
    </w:p>
    <w:p w14:paraId="13F45296" w14:textId="77777777" w:rsidR="004A5179" w:rsidRPr="0099436C" w:rsidRDefault="004A5179" w:rsidP="00CE0465">
      <w:pPr>
        <w:spacing w:before="120" w:after="120"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Анкета о радној снази се заснива на ротационом панел плану узорка, по коме је свако домаћинство четири пута у узорку. Примењена је ротациона шема 2-2-2. </w:t>
      </w:r>
    </w:p>
    <w:p w14:paraId="1F1101A3" w14:textId="77777777" w:rsidR="004A5179" w:rsidRPr="0099436C" w:rsidRDefault="004A5179" w:rsidP="00185EE3">
      <w:pPr>
        <w:spacing w:line="300" w:lineRule="exact"/>
        <w:ind w:firstLine="567"/>
        <w:jc w:val="both"/>
        <w:rPr>
          <w:rFonts w:asciiTheme="minorHAnsi" w:hAnsiTheme="minorHAnsi" w:cstheme="minorHAnsi"/>
          <w:lang w:val="ru-RU"/>
        </w:rPr>
      </w:pPr>
      <w:r w:rsidRPr="0099436C">
        <w:rPr>
          <w:rFonts w:asciiTheme="minorHAnsi" w:hAnsiTheme="minorHAnsi" w:cstheme="minorHAnsi"/>
          <w:bCs/>
        </w:rPr>
        <w:t xml:space="preserve">За сваки квартал алоцирају се по четири подузорка (ротационе групе). Сваког квартала (К) у узорак се укључује: једна нова ротациона група, две ротационе групе из претходног квартала (К-1) и једна ротациона група из квартала </w:t>
      </w:r>
      <w:r w:rsidRPr="0040783B">
        <w:rPr>
          <w:rFonts w:asciiTheme="minorHAnsi" w:hAnsiTheme="minorHAnsi" w:cstheme="minorHAnsi"/>
          <w:bCs/>
        </w:rPr>
        <w:t>(</w:t>
      </w:r>
      <w:r w:rsidRPr="0099436C">
        <w:rPr>
          <w:rFonts w:asciiTheme="minorHAnsi" w:hAnsiTheme="minorHAnsi" w:cstheme="minorHAnsi"/>
          <w:bCs/>
        </w:rPr>
        <w:t>К-3</w:t>
      </w:r>
      <w:r w:rsidRPr="0040783B">
        <w:rPr>
          <w:rFonts w:asciiTheme="minorHAnsi" w:hAnsiTheme="minorHAnsi" w:cstheme="minorHAnsi"/>
          <w:bCs/>
        </w:rPr>
        <w:t>)</w:t>
      </w:r>
      <w:r w:rsidRPr="0099436C">
        <w:rPr>
          <w:rFonts w:asciiTheme="minorHAnsi" w:hAnsiTheme="minorHAnsi" w:cstheme="minorHAnsi"/>
          <w:bCs/>
        </w:rPr>
        <w:t>. Н</w:t>
      </w:r>
      <w:r w:rsidRPr="0099436C">
        <w:rPr>
          <w:rFonts w:asciiTheme="minorHAnsi" w:hAnsiTheme="minorHAnsi" w:cstheme="minorHAnsi"/>
          <w:lang w:val="ru-RU"/>
        </w:rPr>
        <w:t xml:space="preserve">а основу примењене ротационе шеме, свако домаћинство и лице изабрано у узорак анкетира се четири пута у року од 18 месеци, тј. домаћинство и лице је у узорку два узастопна квартала, затим два квартала је ван узорка и поново је два узастопна квартала у узорку. </w:t>
      </w:r>
    </w:p>
    <w:p w14:paraId="6A788615" w14:textId="77777777" w:rsidR="004A5179" w:rsidRPr="0099436C" w:rsidRDefault="004A5179" w:rsidP="00185EE3">
      <w:pPr>
        <w:spacing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 Примењена ротациона шема на основу које је остварено преклапање узорака за два узастопна квартала, као и за исти квартал у две узастопне године, омогућила је ефикасан план узорка за мерење промена у односу на претходни квартал и за мерење промена у односу на исти квартал претходне године.</w:t>
      </w:r>
    </w:p>
    <w:p w14:paraId="2CBCB27D" w14:textId="77777777" w:rsidR="004A5179" w:rsidRPr="0099436C" w:rsidRDefault="004A5179" w:rsidP="00185EE3">
      <w:pPr>
        <w:spacing w:line="300" w:lineRule="exact"/>
        <w:ind w:firstLine="720"/>
        <w:jc w:val="both"/>
        <w:rPr>
          <w:rFonts w:asciiTheme="minorHAnsi" w:hAnsiTheme="minorHAnsi" w:cstheme="minorHAnsi"/>
          <w:lang w:val="sr-Latn-CS"/>
        </w:rPr>
      </w:pPr>
      <w:r w:rsidRPr="0099436C">
        <w:rPr>
          <w:rFonts w:asciiTheme="minorHAnsi" w:hAnsiTheme="minorHAnsi" w:cstheme="minorHAnsi"/>
        </w:rPr>
        <w:t>П</w:t>
      </w:r>
      <w:r w:rsidRPr="0099436C">
        <w:rPr>
          <w:rFonts w:asciiTheme="minorHAnsi" w:hAnsiTheme="minorHAnsi" w:cstheme="minorHAnsi"/>
          <w:lang w:val="sr-Latn-CS"/>
        </w:rPr>
        <w:t>ропорционалн</w:t>
      </w:r>
      <w:r w:rsidRPr="0099436C">
        <w:rPr>
          <w:rFonts w:asciiTheme="minorHAnsi" w:hAnsiTheme="minorHAnsi" w:cstheme="minorHAnsi"/>
        </w:rPr>
        <w:t>а</w:t>
      </w:r>
      <w:r w:rsidRPr="0099436C">
        <w:rPr>
          <w:rFonts w:asciiTheme="minorHAnsi" w:hAnsiTheme="minorHAnsi" w:cstheme="minorHAnsi"/>
          <w:lang w:val="sr-Latn-CS"/>
        </w:rPr>
        <w:t xml:space="preserve"> алокациј</w:t>
      </w:r>
      <w:r w:rsidRPr="0099436C">
        <w:rPr>
          <w:rFonts w:asciiTheme="minorHAnsi" w:hAnsiTheme="minorHAnsi" w:cstheme="minorHAnsi"/>
        </w:rPr>
        <w:t xml:space="preserve">а узорка према броју лица старих 15 и више година, у оквиру типа насеља </w:t>
      </w:r>
      <w:r w:rsidRPr="0099436C">
        <w:rPr>
          <w:rFonts w:asciiTheme="minorHAnsi" w:hAnsiTheme="minorHAnsi" w:cstheme="minorHAnsi"/>
          <w:bCs/>
        </w:rPr>
        <w:t xml:space="preserve">и </w:t>
      </w:r>
      <w:r w:rsidRPr="0099436C">
        <w:rPr>
          <w:rFonts w:asciiTheme="minorHAnsi" w:hAnsiTheme="minorHAnsi" w:cstheme="minorHAnsi"/>
          <w:bCs/>
          <w:lang w:val="sr-Latn-CS"/>
        </w:rPr>
        <w:t>териториј</w:t>
      </w:r>
      <w:r w:rsidRPr="0099436C">
        <w:rPr>
          <w:rFonts w:asciiTheme="minorHAnsi" w:hAnsiTheme="minorHAnsi" w:cstheme="minorHAnsi"/>
          <w:bCs/>
        </w:rPr>
        <w:t xml:space="preserve">е, </w:t>
      </w:r>
      <w:r w:rsidRPr="0099436C">
        <w:rPr>
          <w:rFonts w:asciiTheme="minorHAnsi" w:hAnsiTheme="minorHAnsi" w:cstheme="minorHAnsi"/>
        </w:rPr>
        <w:t xml:space="preserve">незнатно је коригована како би се добила </w:t>
      </w:r>
      <w:r w:rsidRPr="0099436C">
        <w:rPr>
          <w:rFonts w:asciiTheme="minorHAnsi" w:hAnsiTheme="minorHAnsi" w:cstheme="minorHAnsi"/>
          <w:lang w:val="sr-Latn-CS"/>
        </w:rPr>
        <w:t>бољ</w:t>
      </w:r>
      <w:r w:rsidRPr="0099436C">
        <w:rPr>
          <w:rFonts w:asciiTheme="minorHAnsi" w:hAnsiTheme="minorHAnsi" w:cstheme="minorHAnsi"/>
        </w:rPr>
        <w:t>а</w:t>
      </w:r>
      <w:r w:rsidRPr="0099436C">
        <w:rPr>
          <w:rFonts w:asciiTheme="minorHAnsi" w:hAnsiTheme="minorHAnsi" w:cstheme="minorHAnsi"/>
          <w:lang w:val="sr-Latn-CS"/>
        </w:rPr>
        <w:t xml:space="preserve"> прецизност оцена </w:t>
      </w:r>
      <w:r w:rsidRPr="0099436C">
        <w:rPr>
          <w:rFonts w:asciiTheme="minorHAnsi" w:hAnsiTheme="minorHAnsi" w:cstheme="minorHAnsi"/>
        </w:rPr>
        <w:t>на</w:t>
      </w:r>
      <w:r w:rsidRPr="0099436C">
        <w:rPr>
          <w:rFonts w:asciiTheme="minorHAnsi" w:hAnsiTheme="minorHAnsi" w:cstheme="minorHAnsi"/>
          <w:lang w:val="sr-Latn-CS"/>
        </w:rPr>
        <w:t xml:space="preserve"> </w:t>
      </w:r>
      <w:r w:rsidRPr="0099436C">
        <w:rPr>
          <w:rFonts w:asciiTheme="minorHAnsi" w:hAnsiTheme="minorHAnsi" w:cstheme="minorHAnsi"/>
        </w:rPr>
        <w:t>нивоу области</w:t>
      </w:r>
      <w:r w:rsidRPr="0099436C">
        <w:rPr>
          <w:rFonts w:asciiTheme="minorHAnsi" w:hAnsiTheme="minorHAnsi" w:cstheme="minorHAnsi"/>
          <w:lang w:val="sr-Latn-CS"/>
        </w:rPr>
        <w:t>.</w:t>
      </w:r>
    </w:p>
    <w:p w14:paraId="5E183D99" w14:textId="4BDCEEBF" w:rsidR="004A5179" w:rsidRPr="0040783B" w:rsidRDefault="004A5179" w:rsidP="00185EE3">
      <w:pPr>
        <w:spacing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  </w:t>
      </w:r>
      <w:r w:rsidR="00A11493" w:rsidRPr="0040783B">
        <w:rPr>
          <w:rFonts w:asciiTheme="minorHAnsi" w:hAnsiTheme="minorHAnsi" w:cstheme="minorHAnsi"/>
          <w:lang w:val="ru-RU"/>
        </w:rPr>
        <w:t xml:space="preserve">Због континуиране периодике </w:t>
      </w:r>
      <w:r w:rsidRPr="0040783B">
        <w:rPr>
          <w:rFonts w:asciiTheme="minorHAnsi" w:hAnsiTheme="minorHAnsi" w:cstheme="minorHAnsi"/>
          <w:lang w:val="ru-RU"/>
        </w:rPr>
        <w:t>истраживања  изврш</w:t>
      </w:r>
      <w:r w:rsidR="00A11493" w:rsidRPr="0040783B">
        <w:rPr>
          <w:rFonts w:asciiTheme="minorHAnsi" w:hAnsiTheme="minorHAnsi" w:cstheme="minorHAnsi"/>
          <w:lang w:val="ru-RU"/>
        </w:rPr>
        <w:t xml:space="preserve">ена је </w:t>
      </w:r>
      <w:r w:rsidRPr="0040783B">
        <w:rPr>
          <w:rFonts w:asciiTheme="minorHAnsi" w:hAnsiTheme="minorHAnsi" w:cstheme="minorHAnsi"/>
          <w:lang w:val="ru-RU"/>
        </w:rPr>
        <w:t>дистрибуциј</w:t>
      </w:r>
      <w:r w:rsidR="00A11493" w:rsidRPr="0040783B">
        <w:rPr>
          <w:rFonts w:asciiTheme="minorHAnsi" w:hAnsiTheme="minorHAnsi" w:cstheme="minorHAnsi"/>
          <w:lang w:val="ru-RU"/>
        </w:rPr>
        <w:t>а</w:t>
      </w:r>
      <w:r w:rsidRPr="0040783B">
        <w:rPr>
          <w:rFonts w:asciiTheme="minorHAnsi" w:hAnsiTheme="minorHAnsi" w:cstheme="minorHAnsi"/>
          <w:lang w:val="ru-RU"/>
        </w:rPr>
        <w:t xml:space="preserve"> узорка у времену. Сваки подузорак алоциран за квартал, униформно и на случајан начин дистрибуира</w:t>
      </w:r>
      <w:r w:rsidR="00A11493" w:rsidRPr="0040783B">
        <w:rPr>
          <w:rFonts w:asciiTheme="minorHAnsi" w:hAnsiTheme="minorHAnsi" w:cstheme="minorHAnsi"/>
          <w:lang w:val="ru-RU"/>
        </w:rPr>
        <w:t>н је</w:t>
      </w:r>
      <w:r w:rsidRPr="0040783B">
        <w:rPr>
          <w:rFonts w:asciiTheme="minorHAnsi" w:hAnsiTheme="minorHAnsi" w:cstheme="minorHAnsi"/>
          <w:lang w:val="ru-RU"/>
        </w:rPr>
        <w:t xml:space="preserve"> на 13 седмица</w:t>
      </w:r>
      <w:r w:rsidR="00A11493" w:rsidRPr="0040783B">
        <w:rPr>
          <w:rFonts w:asciiTheme="minorHAnsi" w:hAnsiTheme="minorHAnsi" w:cstheme="minorHAnsi"/>
          <w:lang w:val="ru-RU"/>
        </w:rPr>
        <w:t>. У 2023. години посматрале су се 52 седмице.</w:t>
      </w:r>
    </w:p>
    <w:p w14:paraId="63000EC4" w14:textId="77777777" w:rsidR="004A5179" w:rsidRPr="0040783B" w:rsidRDefault="004A5179" w:rsidP="00A51F3D">
      <w:pPr>
        <w:pStyle w:val="ars1"/>
        <w:numPr>
          <w:ilvl w:val="0"/>
          <w:numId w:val="0"/>
        </w:numPr>
        <w:spacing w:before="480" w:line="300" w:lineRule="exact"/>
        <w:ind w:left="720" w:hanging="720"/>
        <w:rPr>
          <w:rFonts w:asciiTheme="minorHAnsi" w:hAnsiTheme="minorHAnsi" w:cstheme="minorHAnsi"/>
        </w:rPr>
      </w:pPr>
      <w:bookmarkStart w:id="3" w:name="_Toc478560534"/>
      <w:r w:rsidRPr="0040783B">
        <w:rPr>
          <w:rFonts w:asciiTheme="minorHAnsi" w:hAnsiTheme="minorHAnsi" w:cstheme="minorHAnsi"/>
        </w:rPr>
        <w:t>Оквир за избор узорка и избор узорка</w:t>
      </w:r>
      <w:bookmarkEnd w:id="3"/>
    </w:p>
    <w:p w14:paraId="14435C88" w14:textId="6C348598" w:rsidR="004A5179" w:rsidRPr="0099436C" w:rsidRDefault="004A5179" w:rsidP="00185EE3">
      <w:pPr>
        <w:spacing w:line="300" w:lineRule="exact"/>
        <w:ind w:firstLine="567"/>
        <w:jc w:val="both"/>
        <w:rPr>
          <w:rFonts w:asciiTheme="minorHAnsi" w:hAnsiTheme="minorHAnsi" w:cstheme="minorHAnsi"/>
          <w:lang w:val="ru-RU"/>
        </w:rPr>
      </w:pPr>
      <w:r w:rsidRPr="0040783B">
        <w:rPr>
          <w:rFonts w:asciiTheme="minorHAnsi" w:hAnsiTheme="minorHAnsi" w:cstheme="minorHAnsi"/>
          <w:lang w:val="ru-RU"/>
        </w:rPr>
        <w:t xml:space="preserve">Попис становништва спроведен у Републици Србији 2011. године коришћен је као оквир за избор пописних кругова и домаћинстава. Формиран је искључивањем свих пописних кругова са 19 домаћинстава и мање. На тај </w:t>
      </w:r>
      <w:r w:rsidRPr="0040783B">
        <w:rPr>
          <w:rFonts w:asciiTheme="minorHAnsi" w:hAnsiTheme="minorHAnsi" w:cstheme="minorHAnsi"/>
          <w:lang w:val="ru-RU"/>
        </w:rPr>
        <w:lastRenderedPageBreak/>
        <w:t>начин оквир је редукован за 1,5% у односу на основни скуп.</w:t>
      </w:r>
      <w:r w:rsidR="00C3436D" w:rsidRPr="0040783B">
        <w:rPr>
          <w:rFonts w:asciiTheme="minorHAnsi" w:hAnsiTheme="minorHAnsi" w:cstheme="minorHAnsi"/>
          <w:lang w:val="sr-Latn-RS"/>
        </w:rPr>
        <w:t xml:space="preserve"> </w:t>
      </w:r>
      <w:r w:rsidR="00A11493" w:rsidRPr="0040783B">
        <w:rPr>
          <w:rFonts w:asciiTheme="minorHAnsi" w:hAnsiTheme="minorHAnsi" w:cstheme="minorHAnsi"/>
          <w:lang w:val="ru-RU"/>
        </w:rPr>
        <w:t>Пописни кругови у оквиру којих су изабрана домаћинства која су анкетирана први пут, ажурирани су на основу Пописа 2022. године.</w:t>
      </w:r>
    </w:p>
    <w:p w14:paraId="77419363" w14:textId="77777777" w:rsidR="004A5179" w:rsidRPr="0099436C" w:rsidRDefault="004A5179" w:rsidP="00185EE3">
      <w:pPr>
        <w:spacing w:line="300" w:lineRule="exact"/>
        <w:ind w:firstLine="567"/>
        <w:jc w:val="both"/>
        <w:rPr>
          <w:rFonts w:asciiTheme="minorHAnsi" w:hAnsiTheme="minorHAnsi" w:cstheme="minorHAnsi"/>
          <w:lang w:val="ru-RU"/>
        </w:rPr>
      </w:pPr>
      <w:r w:rsidRPr="0099436C">
        <w:rPr>
          <w:rFonts w:asciiTheme="minorHAnsi" w:hAnsiTheme="minorHAnsi" w:cstheme="minorHAnsi"/>
          <w:lang w:val="ru-RU"/>
        </w:rPr>
        <w:t>Узорак на годишњем нивоу, састоји се од девет независних подузорака, који се бирају према истој узорачкој шеми. Јединице прве етапе (пописни кругови) бирају се систематски са вероватноћом пропорционалном броју лица старих 15 и више година. У оквиру сваког стратума пописни кругови су сортирани према општини којој припадају и редном броју у оквиру општине. На тај начин је, уз систематски избор, обезбеђен висок ниво имплицитне географске стратификације и осигурана ефективна дистрибуција узорка. Јединице друге етапе (домаћинства) бирају се са једнаким вероватноћама (просто случајно).</w:t>
      </w:r>
    </w:p>
    <w:p w14:paraId="29C02FD5" w14:textId="77777777" w:rsidR="004A5179" w:rsidRPr="0099436C" w:rsidRDefault="004A5179" w:rsidP="00A51F3D">
      <w:pPr>
        <w:pStyle w:val="ars1"/>
        <w:numPr>
          <w:ilvl w:val="0"/>
          <w:numId w:val="0"/>
        </w:numPr>
        <w:spacing w:before="480" w:line="300" w:lineRule="exact"/>
        <w:ind w:left="720" w:hanging="720"/>
        <w:rPr>
          <w:rFonts w:asciiTheme="minorHAnsi" w:hAnsiTheme="minorHAnsi" w:cstheme="minorHAnsi"/>
        </w:rPr>
      </w:pPr>
      <w:bookmarkStart w:id="4" w:name="_Toc478560535"/>
      <w:r w:rsidRPr="0099436C">
        <w:rPr>
          <w:rFonts w:asciiTheme="minorHAnsi" w:hAnsiTheme="minorHAnsi" w:cstheme="minorHAnsi"/>
        </w:rPr>
        <w:t>Систем оцењивања</w:t>
      </w:r>
      <w:bookmarkEnd w:id="4"/>
    </w:p>
    <w:p w14:paraId="4CF7C363" w14:textId="77777777" w:rsidR="004A5179" w:rsidRPr="0099436C" w:rsidRDefault="004A5179" w:rsidP="00185EE3">
      <w:pPr>
        <w:spacing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Да би оцене из узорка биле репрезентативне за посматрану општу популацију,  сваком домаћинству и лицу из узорка придружен је пондер (фактор експанзије). Главна компонента пондера је реципрочна вредност производа вероватноћа избора у свакој етапи за сваки стратум и представља основни пондер (пондер плана узорка). Друга компонента пондера узима у обзир ниво неодговора за домаћинство. Након завршетка рада на терену израчунате су стопе одговора. Оне су искоришћене за кориговање пондера плана узорка за сваки пописни круг. </w:t>
      </w:r>
    </w:p>
    <w:p w14:paraId="685FAB3C" w14:textId="6E4C2588" w:rsidR="004A5179" w:rsidRPr="0099436C" w:rsidRDefault="004A5179" w:rsidP="00185EE3">
      <w:pPr>
        <w:spacing w:line="300" w:lineRule="exact"/>
        <w:ind w:firstLine="567"/>
        <w:jc w:val="both"/>
        <w:rPr>
          <w:rFonts w:asciiTheme="minorHAnsi" w:hAnsiTheme="minorHAnsi" w:cstheme="minorHAnsi"/>
          <w:lang w:val="ru-RU"/>
        </w:rPr>
      </w:pPr>
      <w:r w:rsidRPr="0040783B">
        <w:rPr>
          <w:rFonts w:asciiTheme="minorHAnsi" w:hAnsiTheme="minorHAnsi" w:cstheme="minorHAnsi"/>
          <w:lang w:val="ru-RU"/>
        </w:rPr>
        <w:t>Финални пондер за лице и домаћинство израчунава се на основу коригованог пондера за домаћинство, применом методе калибрације. Калибрација је процедура којом се узорачки пондери множе факторима (калибрацијски фактори), тако да су добијене оцене у сагласности са познатим тоталима. Калибрација представља практичан приступ укључивања помоћних информација у фази оцењивања, којом се коригују одступања појединих контигената узорка, која су неизбежна током рада на терену. За сваки квартал подаци добијени на основу текућих демографских процена користе се као помоћне информације.</w:t>
      </w:r>
      <w:r w:rsidRPr="0099436C">
        <w:rPr>
          <w:rFonts w:asciiTheme="minorHAnsi" w:hAnsiTheme="minorHAnsi" w:cstheme="minorHAnsi"/>
          <w:lang w:val="ru-RU"/>
        </w:rPr>
        <w:t xml:space="preserve"> </w:t>
      </w:r>
    </w:p>
    <w:p w14:paraId="39391C53" w14:textId="77777777" w:rsidR="004A5179" w:rsidRPr="0099436C" w:rsidRDefault="004A5179" w:rsidP="00185EE3">
      <w:pPr>
        <w:spacing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Услови који морају да буду задовољени приликом израчунавања калибрацијских фактора су следећи: дистрибуција становништва према полу (две групе), по петогодиштима старости (14 група), на нивоу области (ниво НСТЈ 3) и дистрибуција домаћинстава према броју чланова домаћинства (шест група), на нивоу области, уз услов да домаћинство и свако лице из посматраног домаћинства имају исти финални пондер, што обезбеђује конзистентне оцене на бази домаћинстава и на бази лица.  </w:t>
      </w:r>
    </w:p>
    <w:p w14:paraId="309B98DC" w14:textId="23E28C48" w:rsidR="004A5179" w:rsidRPr="0099436C" w:rsidRDefault="00185EE3" w:rsidP="00185EE3">
      <w:pPr>
        <w:widowControl/>
        <w:rPr>
          <w:rFonts w:asciiTheme="minorHAnsi" w:hAnsiTheme="minorHAnsi" w:cstheme="minorHAnsi"/>
          <w:lang w:val="ru-RU"/>
        </w:rPr>
      </w:pPr>
      <w:r>
        <w:rPr>
          <w:rFonts w:asciiTheme="minorHAnsi" w:hAnsiTheme="minorHAnsi" w:cstheme="minorHAnsi"/>
          <w:lang w:val="ru-RU"/>
        </w:rPr>
        <w:t xml:space="preserve">            </w:t>
      </w:r>
      <w:r w:rsidR="004A5179" w:rsidRPr="0099436C">
        <w:rPr>
          <w:rFonts w:asciiTheme="minorHAnsi" w:hAnsiTheme="minorHAnsi" w:cstheme="minorHAnsi"/>
          <w:lang w:val="ru-RU"/>
        </w:rPr>
        <w:t>Калибрациски пондери израчунати су применом „logit” metoda, у ReGenesees софтверу, који представља напредан R пакет за калибрацију, оцењивање и израчунавање узорачких грешака на основу комплексних узорака, који је креирао Дијего Зардето</w:t>
      </w:r>
      <w:r w:rsidR="004A5179" w:rsidRPr="0099436C">
        <w:rPr>
          <w:rFonts w:asciiTheme="minorHAnsi" w:hAnsiTheme="minorHAnsi" w:cstheme="minorHAnsi"/>
          <w:i/>
          <w:lang w:val="ru-RU"/>
        </w:rPr>
        <w:t xml:space="preserve"> (Diego Zardettо)</w:t>
      </w:r>
      <w:r w:rsidR="004A5179" w:rsidRPr="0099436C">
        <w:rPr>
          <w:rFonts w:asciiTheme="minorHAnsi" w:hAnsiTheme="minorHAnsi" w:cstheme="minorHAnsi"/>
          <w:lang w:val="ru-RU"/>
        </w:rPr>
        <w:t xml:space="preserve"> из Националног института за италијанску статистику </w:t>
      </w:r>
      <w:r w:rsidR="004A5179" w:rsidRPr="0099436C">
        <w:rPr>
          <w:rFonts w:asciiTheme="minorHAnsi" w:hAnsiTheme="minorHAnsi" w:cstheme="minorHAnsi"/>
          <w:lang w:val="sr-Latn-RS"/>
        </w:rPr>
        <w:t>(</w:t>
      </w:r>
      <w:r w:rsidR="004A5179" w:rsidRPr="0099436C">
        <w:rPr>
          <w:rFonts w:asciiTheme="minorHAnsi" w:hAnsiTheme="minorHAnsi" w:cstheme="minorHAnsi"/>
          <w:i/>
          <w:lang w:val="sr-Latn-RS"/>
        </w:rPr>
        <w:t>Italian National Institute of Statistics</w:t>
      </w:r>
      <w:r w:rsidR="004A5179" w:rsidRPr="0099436C">
        <w:rPr>
          <w:rFonts w:asciiTheme="minorHAnsi" w:hAnsiTheme="minorHAnsi" w:cstheme="minorHAnsi"/>
          <w:i/>
        </w:rPr>
        <w:t xml:space="preserve"> </w:t>
      </w:r>
      <w:r w:rsidR="004A5179" w:rsidRPr="0099436C">
        <w:rPr>
          <w:rFonts w:asciiTheme="minorHAnsi" w:hAnsiTheme="minorHAnsi" w:cstheme="minorHAnsi"/>
          <w:i/>
          <w:lang w:val="sr-Latn-RS"/>
        </w:rPr>
        <w:t>–</w:t>
      </w:r>
      <w:r w:rsidR="004A5179" w:rsidRPr="0099436C">
        <w:rPr>
          <w:rFonts w:asciiTheme="minorHAnsi" w:hAnsiTheme="minorHAnsi" w:cstheme="minorHAnsi"/>
          <w:i/>
        </w:rPr>
        <w:t xml:space="preserve"> </w:t>
      </w:r>
      <w:r w:rsidR="004A5179" w:rsidRPr="0099436C">
        <w:rPr>
          <w:rFonts w:asciiTheme="minorHAnsi" w:hAnsiTheme="minorHAnsi" w:cstheme="minorHAnsi"/>
          <w:i/>
          <w:lang w:val="ru-RU"/>
        </w:rPr>
        <w:t>ISTAT</w:t>
      </w:r>
      <w:r w:rsidR="004A5179" w:rsidRPr="0099436C">
        <w:rPr>
          <w:rFonts w:asciiTheme="minorHAnsi" w:hAnsiTheme="minorHAnsi" w:cstheme="minorHAnsi"/>
          <w:i/>
          <w:lang w:val="sr-Latn-RS"/>
        </w:rPr>
        <w:t>)</w:t>
      </w:r>
      <w:r w:rsidR="004A5179" w:rsidRPr="0099436C">
        <w:rPr>
          <w:rFonts w:asciiTheme="minorHAnsi" w:hAnsiTheme="minorHAnsi" w:cstheme="minorHAnsi"/>
          <w:lang w:val="ru-RU"/>
        </w:rPr>
        <w:t>.</w:t>
      </w:r>
    </w:p>
    <w:p w14:paraId="5C43FAC6" w14:textId="77777777" w:rsidR="004A5179" w:rsidRPr="0099436C" w:rsidRDefault="004A5179" w:rsidP="003A3E04">
      <w:pPr>
        <w:spacing w:before="120" w:after="120" w:line="29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За различите индикаторе израчунавају се оцене тотала, пропорцијa, као и њихове грешке. </w:t>
      </w:r>
    </w:p>
    <w:p w14:paraId="36F86961" w14:textId="77777777" w:rsidR="004A5179" w:rsidRPr="0099436C" w:rsidRDefault="004A5179" w:rsidP="00A51F3D">
      <w:pPr>
        <w:pStyle w:val="ars1"/>
        <w:numPr>
          <w:ilvl w:val="0"/>
          <w:numId w:val="0"/>
        </w:numPr>
        <w:spacing w:before="480" w:line="290" w:lineRule="exact"/>
        <w:ind w:left="720" w:hanging="720"/>
        <w:rPr>
          <w:rFonts w:asciiTheme="minorHAnsi" w:hAnsiTheme="minorHAnsi" w:cstheme="minorHAnsi"/>
        </w:rPr>
      </w:pPr>
      <w:bookmarkStart w:id="5" w:name="_Toc478560536"/>
      <w:r w:rsidRPr="0099436C">
        <w:rPr>
          <w:rFonts w:asciiTheme="minorHAnsi" w:hAnsiTheme="minorHAnsi" w:cstheme="minorHAnsi"/>
        </w:rPr>
        <w:t>Узорачке грешке</w:t>
      </w:r>
      <w:bookmarkEnd w:id="5"/>
      <w:r w:rsidRPr="0099436C">
        <w:rPr>
          <w:rFonts w:asciiTheme="minorHAnsi" w:hAnsiTheme="minorHAnsi" w:cstheme="minorHAnsi"/>
        </w:rPr>
        <w:t xml:space="preserve"> </w:t>
      </w:r>
    </w:p>
    <w:p w14:paraId="72EF73D8" w14:textId="77777777" w:rsidR="004A5179" w:rsidRPr="0099436C" w:rsidRDefault="004A5179" w:rsidP="00185EE3">
      <w:pPr>
        <w:spacing w:line="29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Узорак изабран за ову </w:t>
      </w:r>
      <w:r w:rsidRPr="0099436C">
        <w:rPr>
          <w:rFonts w:asciiTheme="minorHAnsi" w:hAnsiTheme="minorHAnsi" w:cstheme="minorHAnsi"/>
          <w:lang w:val="en-US"/>
        </w:rPr>
        <w:t>A</w:t>
      </w:r>
      <w:r w:rsidRPr="0099436C">
        <w:rPr>
          <w:rFonts w:asciiTheme="minorHAnsi" w:hAnsiTheme="minorHAnsi" w:cstheme="minorHAnsi"/>
          <w:lang w:val="ru-RU"/>
        </w:rPr>
        <w:t xml:space="preserve">нкету само је један од узорака који су могли бити изабрани из исте популације, применом истог плана узорка и величине. Сваки од ових узорака дао би резултате који се донекле разликују од резултата изабраног узорка. </w:t>
      </w:r>
    </w:p>
    <w:p w14:paraId="673C1BDA" w14:textId="77777777" w:rsidR="004A5179" w:rsidRPr="00D334E4" w:rsidRDefault="004A5179" w:rsidP="00185EE3">
      <w:pPr>
        <w:spacing w:line="29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Узорачке грешке су мера варијабилитета између оцена из свих могућих узорака. Величина варијабилитета није тачно позната, али се може статистички оценити на основу података </w:t>
      </w:r>
      <w:r w:rsidRPr="0099436C">
        <w:rPr>
          <w:rFonts w:asciiTheme="minorHAnsi" w:hAnsiTheme="minorHAnsi" w:cstheme="minorHAnsi"/>
          <w:lang w:val="en-US"/>
        </w:rPr>
        <w:t>A</w:t>
      </w:r>
      <w:r w:rsidRPr="0099436C">
        <w:rPr>
          <w:rFonts w:asciiTheme="minorHAnsi" w:hAnsiTheme="minorHAnsi" w:cstheme="minorHAnsi"/>
          <w:lang w:val="ru-RU"/>
        </w:rPr>
        <w:t xml:space="preserve">нкете. За оцену узорачких грешака израчунавају се стандардне грешке, коефицијенти варијације и интервали поверења за параметре, којима се мери </w:t>
      </w:r>
      <w:r w:rsidRPr="00D334E4">
        <w:rPr>
          <w:rFonts w:asciiTheme="minorHAnsi" w:hAnsiTheme="minorHAnsi" w:cstheme="minorHAnsi"/>
          <w:lang w:val="ru-RU"/>
        </w:rPr>
        <w:t>прецизност оцена.</w:t>
      </w:r>
    </w:p>
    <w:p w14:paraId="08057A1A" w14:textId="77777777" w:rsidR="004A5179" w:rsidRPr="00AA44CA" w:rsidRDefault="004A5179" w:rsidP="003A3E04">
      <w:pPr>
        <w:spacing w:before="120" w:after="120" w:line="290" w:lineRule="exact"/>
        <w:ind w:firstLine="567"/>
        <w:jc w:val="both"/>
        <w:rPr>
          <w:rFonts w:asciiTheme="minorHAnsi" w:hAnsiTheme="minorHAnsi" w:cstheme="minorHAnsi"/>
          <w:lang w:val="sr-Cyrl-RS"/>
        </w:rPr>
      </w:pPr>
      <w:r w:rsidRPr="00D334E4">
        <w:rPr>
          <w:rFonts w:asciiTheme="minorHAnsi" w:hAnsiTheme="minorHAnsi" w:cstheme="minorHAnsi"/>
          <w:lang w:val="ru-RU"/>
        </w:rPr>
        <w:t xml:space="preserve">Приликом публиковања података није могуће публиковати сваку оцену са њеном узорачком грешком. Да би се корисницима обезбедило да приликом анализе података располажу и узорачком грешком за податак, израчунате су приближне вредности на основу регресионог модела (Generalized Variance Function метод), чији су параметри добијени коришћењем ReGenesees софтвера. </w:t>
      </w:r>
      <w:r w:rsidR="00AA44CA" w:rsidRPr="00D334E4">
        <w:rPr>
          <w:rFonts w:asciiTheme="minorHAnsi" w:hAnsiTheme="minorHAnsi" w:cstheme="minorHAnsi"/>
          <w:lang w:val="sr-Cyrl-RS"/>
        </w:rPr>
        <w:t xml:space="preserve">Табеле са приближним вредностима узорачких грешака за тотале и просеке, начин коришћења табела и израчунавања коефицијената варијације пропорција и промена израђени су на основу методолошког упутства ‘’Guide to the Labour Force Survey’’ </w:t>
      </w:r>
      <w:r w:rsidR="00D334E4">
        <w:rPr>
          <w:rFonts w:asciiTheme="minorHAnsi" w:hAnsiTheme="minorHAnsi" w:cstheme="minorHAnsi"/>
          <w:lang w:val="sr-Cyrl-RS"/>
        </w:rPr>
        <w:t>с</w:t>
      </w:r>
      <w:r w:rsidR="00AA44CA" w:rsidRPr="00D334E4">
        <w:rPr>
          <w:rFonts w:asciiTheme="minorHAnsi" w:hAnsiTheme="minorHAnsi" w:cstheme="minorHAnsi"/>
          <w:lang w:val="sr-Cyrl-RS"/>
        </w:rPr>
        <w:t>татистике Канаде.</w:t>
      </w:r>
      <w:r w:rsidR="00AA44CA">
        <w:rPr>
          <w:rFonts w:asciiTheme="minorHAnsi" w:hAnsiTheme="minorHAnsi" w:cstheme="minorHAnsi"/>
          <w:lang w:val="sr-Cyrl-RS"/>
        </w:rPr>
        <w:t xml:space="preserve"> </w:t>
      </w:r>
    </w:p>
    <w:p w14:paraId="5529ED3E" w14:textId="77777777" w:rsidR="004A5179" w:rsidRPr="00B14B02" w:rsidRDefault="004A5179" w:rsidP="00A51F3D">
      <w:pPr>
        <w:pStyle w:val="ars"/>
        <w:numPr>
          <w:ilvl w:val="0"/>
          <w:numId w:val="0"/>
        </w:numPr>
        <w:spacing w:before="360" w:after="120" w:line="290" w:lineRule="exact"/>
        <w:jc w:val="left"/>
        <w:rPr>
          <w:rFonts w:asciiTheme="minorHAnsi" w:hAnsiTheme="minorHAnsi" w:cstheme="minorHAnsi"/>
          <w:sz w:val="22"/>
          <w:szCs w:val="22"/>
          <w:lang w:val="sr-Cyrl-RS"/>
        </w:rPr>
      </w:pPr>
      <w:bookmarkStart w:id="6" w:name="_Toc478560537"/>
      <w:r w:rsidRPr="00B14B02">
        <w:rPr>
          <w:rFonts w:asciiTheme="minorHAnsi" w:hAnsiTheme="minorHAnsi" w:cstheme="minorHAnsi"/>
          <w:sz w:val="22"/>
          <w:szCs w:val="22"/>
        </w:rPr>
        <w:lastRenderedPageBreak/>
        <w:t xml:space="preserve">Апроксимативне узорачке грешке за Србију и </w:t>
      </w:r>
      <w:r w:rsidRPr="00B14B02">
        <w:rPr>
          <w:rFonts w:asciiTheme="minorHAnsi" w:hAnsiTheme="minorHAnsi" w:cstheme="minorHAnsi"/>
          <w:sz w:val="22"/>
          <w:szCs w:val="22"/>
          <w:lang w:val="sr-Cyrl-RS"/>
        </w:rPr>
        <w:t>р</w:t>
      </w:r>
      <w:r w:rsidRPr="00B14B02">
        <w:rPr>
          <w:rFonts w:asciiTheme="minorHAnsi" w:hAnsiTheme="minorHAnsi" w:cstheme="minorHAnsi"/>
          <w:sz w:val="22"/>
          <w:szCs w:val="22"/>
        </w:rPr>
        <w:t>егионе (НСТЈ</w:t>
      </w:r>
      <w:r w:rsidRPr="00B14B02">
        <w:rPr>
          <w:rFonts w:asciiTheme="minorHAnsi" w:hAnsiTheme="minorHAnsi" w:cstheme="minorHAnsi"/>
          <w:sz w:val="22"/>
          <w:szCs w:val="22"/>
          <w:lang w:val="sr-Cyrl-RS"/>
        </w:rPr>
        <w:t xml:space="preserve"> </w:t>
      </w:r>
      <w:r w:rsidRPr="00B14B02">
        <w:rPr>
          <w:rFonts w:asciiTheme="minorHAnsi" w:hAnsiTheme="minorHAnsi" w:cstheme="minorHAnsi"/>
          <w:sz w:val="22"/>
          <w:szCs w:val="22"/>
        </w:rPr>
        <w:t>2)</w:t>
      </w:r>
      <w:bookmarkEnd w:id="6"/>
      <w:r w:rsidRPr="00B14B02">
        <w:rPr>
          <w:rFonts w:asciiTheme="minorHAnsi" w:hAnsiTheme="minorHAnsi" w:cstheme="minorHAnsi"/>
          <w:sz w:val="22"/>
          <w:szCs w:val="22"/>
        </w:rPr>
        <w:t xml:space="preserve"> </w:t>
      </w:r>
    </w:p>
    <w:p w14:paraId="447F4D66" w14:textId="04F35A74" w:rsidR="004A5179" w:rsidRPr="0040783B" w:rsidRDefault="004A5179" w:rsidP="00185EE3">
      <w:pPr>
        <w:spacing w:line="29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Приближне вредности коефицијената варијације (у даљем тексту: CV), за кварталне оцене тотала и годишње просеке, дате су </w:t>
      </w:r>
      <w:r w:rsidRPr="0040783B">
        <w:rPr>
          <w:rFonts w:asciiTheme="minorHAnsi" w:hAnsiTheme="minorHAnsi" w:cstheme="minorHAnsi"/>
          <w:lang w:val="ru-RU"/>
        </w:rPr>
        <w:t xml:space="preserve">у табелама </w:t>
      </w:r>
      <w:bookmarkStart w:id="7" w:name="_Hlk164862605"/>
      <w:r w:rsidRPr="0040783B">
        <w:rPr>
          <w:rFonts w:asciiTheme="minorHAnsi" w:hAnsiTheme="minorHAnsi" w:cstheme="minorHAnsi"/>
          <w:lang w:val="ru-RU"/>
        </w:rPr>
        <w:t>1</w:t>
      </w:r>
      <w:r w:rsidR="00FD1D42" w:rsidRPr="0040783B">
        <w:rPr>
          <w:rFonts w:asciiTheme="minorHAnsi" w:hAnsiTheme="minorHAnsi" w:cstheme="minorHAnsi"/>
          <w:lang w:val="ru-RU"/>
        </w:rPr>
        <w:t>.1, 1.2, 1.3, 1.4</w:t>
      </w:r>
      <w:r w:rsidRPr="0040783B">
        <w:rPr>
          <w:rFonts w:asciiTheme="minorHAnsi" w:hAnsiTheme="minorHAnsi" w:cstheme="minorHAnsi"/>
          <w:lang w:val="ru-RU"/>
        </w:rPr>
        <w:t xml:space="preserve"> и 2. </w:t>
      </w:r>
      <w:bookmarkEnd w:id="7"/>
      <w:r w:rsidRPr="0040783B">
        <w:rPr>
          <w:rFonts w:asciiTheme="minorHAnsi" w:hAnsiTheme="minorHAnsi" w:cstheme="minorHAnsi"/>
          <w:lang w:val="ru-RU"/>
        </w:rPr>
        <w:t xml:space="preserve">Величина оцене изражена у хиљадама, представљена је као функција од територије и коефицијента варијације. У колонама табела дата је територија за коју се посматра оцена, а у редовима одговарајући ниво прецизности у облику CV, за дату величину оцене. </w:t>
      </w:r>
    </w:p>
    <w:p w14:paraId="691E3027" w14:textId="15B69E53" w:rsidR="00A83C8C" w:rsidRDefault="004A5179" w:rsidP="00185EE3">
      <w:pPr>
        <w:spacing w:line="290" w:lineRule="exact"/>
        <w:ind w:firstLine="567"/>
        <w:jc w:val="both"/>
        <w:rPr>
          <w:rFonts w:asciiTheme="minorHAnsi" w:hAnsiTheme="minorHAnsi" w:cstheme="minorHAnsi"/>
          <w:lang w:val="ru-RU"/>
        </w:rPr>
      </w:pPr>
      <w:r w:rsidRPr="0040783B">
        <w:rPr>
          <w:rFonts w:asciiTheme="minorHAnsi" w:hAnsiTheme="minorHAnsi" w:cstheme="minorHAnsi"/>
          <w:lang w:val="ru-RU"/>
        </w:rPr>
        <w:t>Да би се одредио CV за оцену величине X у региону Р, треба у колони Р наћи прву оцену која је мања или једнака X, и у претколони  посматраног реда прочитати приближну вредност CV. На пример, да бисмо одредили CV за оцену незапослених у Београдском региону, која износи 121,5 хиљада, треба</w:t>
      </w:r>
      <w:r w:rsidR="00386698" w:rsidRPr="0040783B">
        <w:rPr>
          <w:rFonts w:asciiTheme="minorHAnsi" w:hAnsiTheme="minorHAnsi" w:cstheme="minorHAnsi"/>
          <w:lang w:val="ru-RU"/>
        </w:rPr>
        <w:t xml:space="preserve"> </w:t>
      </w:r>
      <w:bookmarkStart w:id="8" w:name="_Hlk164934647"/>
      <w:r w:rsidR="00386698" w:rsidRPr="0040783B">
        <w:rPr>
          <w:rFonts w:asciiTheme="minorHAnsi" w:hAnsiTheme="minorHAnsi" w:cstheme="minorHAnsi"/>
          <w:lang w:val="ru-RU"/>
        </w:rPr>
        <w:t xml:space="preserve">у </w:t>
      </w:r>
      <w:r w:rsidR="006F2156" w:rsidRPr="0040783B">
        <w:rPr>
          <w:rFonts w:asciiTheme="minorHAnsi" w:hAnsiTheme="minorHAnsi" w:cstheme="minorHAnsi"/>
          <w:lang w:val="ru-RU"/>
        </w:rPr>
        <w:t>Т</w:t>
      </w:r>
      <w:r w:rsidR="00386698" w:rsidRPr="0040783B">
        <w:rPr>
          <w:rFonts w:asciiTheme="minorHAnsi" w:hAnsiTheme="minorHAnsi" w:cstheme="minorHAnsi"/>
          <w:lang w:val="ru-RU"/>
        </w:rPr>
        <w:t>абели</w:t>
      </w:r>
      <w:r w:rsidR="006F2156" w:rsidRPr="0040783B">
        <w:rPr>
          <w:rFonts w:asciiTheme="minorHAnsi" w:hAnsiTheme="minorHAnsi" w:cstheme="minorHAnsi"/>
          <w:lang w:val="ru-RU"/>
        </w:rPr>
        <w:t xml:space="preserve"> 1а</w:t>
      </w:r>
      <w:bookmarkEnd w:id="8"/>
      <w:r w:rsidR="005A7724" w:rsidRPr="0040783B">
        <w:rPr>
          <w:rStyle w:val="FootnoteReference"/>
          <w:rFonts w:asciiTheme="minorHAnsi" w:hAnsiTheme="minorHAnsi" w:cstheme="minorHAnsi"/>
          <w:lang w:val="ru-RU"/>
        </w:rPr>
        <w:footnoteReference w:id="1"/>
      </w:r>
      <w:r w:rsidR="006F2156" w:rsidRPr="0040783B">
        <w:rPr>
          <w:rFonts w:asciiTheme="minorHAnsi" w:hAnsiTheme="minorHAnsi" w:cstheme="minorHAnsi"/>
          <w:lang w:val="ru-RU"/>
        </w:rPr>
        <w:t>.</w:t>
      </w:r>
      <w:r w:rsidRPr="0040783B">
        <w:rPr>
          <w:rFonts w:asciiTheme="minorHAnsi" w:hAnsiTheme="minorHAnsi" w:cstheme="minorHAnsi"/>
          <w:lang w:val="ru-RU"/>
        </w:rPr>
        <w:t xml:space="preserve"> пронаћи најближу оцену која је мања од 121,5 хиљада. У конкретном случају та оцена је  112,6 хиљада, и за њу CV износи 4,5%. На тај начин, оцена од 121,5 хиљада незапослених у Београдском региону има CV око 4,5%.</w:t>
      </w:r>
    </w:p>
    <w:p w14:paraId="125A5804" w14:textId="428E8D0F" w:rsidR="00F870A2" w:rsidRPr="0099436C" w:rsidRDefault="00185EE3" w:rsidP="0040783B">
      <w:pPr>
        <w:spacing w:before="120" w:after="120" w:line="290" w:lineRule="exact"/>
        <w:jc w:val="both"/>
        <w:rPr>
          <w:rFonts w:asciiTheme="minorHAnsi" w:hAnsiTheme="minorHAnsi" w:cstheme="minorHAnsi"/>
          <w:lang w:val="ru-RU"/>
        </w:rPr>
      </w:pPr>
      <w:r w:rsidRPr="00185EE3">
        <w:rPr>
          <w:rFonts w:asciiTheme="minorHAnsi" w:hAnsiTheme="minorHAnsi" w:cstheme="minorHAnsi"/>
          <w:color w:val="C00000"/>
          <w:lang w:val="sr-Cyrl-RS"/>
        </w:rPr>
        <w:t xml:space="preserve"> </w:t>
      </w:r>
      <w:r w:rsidR="00A9609F" w:rsidRPr="00185EE3">
        <w:rPr>
          <w:rFonts w:asciiTheme="minorHAnsi" w:hAnsiTheme="minorHAnsi" w:cstheme="minorHAnsi"/>
          <w:color w:val="C00000"/>
          <w:lang w:val="sr-Cyrl-RS"/>
        </w:rPr>
        <w:t>Табела 1а</w:t>
      </w:r>
      <w:r w:rsidR="00A9609F">
        <w:rPr>
          <w:rFonts w:asciiTheme="minorHAnsi" w:hAnsiTheme="minorHAnsi" w:cstheme="minorHAnsi"/>
          <w:lang w:val="sr-Cyrl-RS"/>
        </w:rPr>
        <w:t xml:space="preserve">. </w:t>
      </w:r>
      <w:r w:rsidR="00A83C8C">
        <w:rPr>
          <w:rFonts w:asciiTheme="minorHAnsi" w:hAnsiTheme="minorHAnsi" w:cstheme="minorHAnsi"/>
          <w:lang w:val="ru-RU"/>
        </w:rPr>
        <w:t>Пример</w:t>
      </w:r>
      <w:r w:rsidR="00A9609F">
        <w:rPr>
          <w:rFonts w:asciiTheme="minorHAnsi" w:hAnsiTheme="minorHAnsi" w:cstheme="minorHAnsi"/>
          <w:lang w:val="ru-RU"/>
        </w:rPr>
        <w:t xml:space="preserve"> п</w:t>
      </w:r>
      <w:r w:rsidR="00A9609F" w:rsidRPr="00A9609F">
        <w:rPr>
          <w:rFonts w:asciiTheme="minorHAnsi" w:hAnsiTheme="minorHAnsi" w:cstheme="minorHAnsi"/>
          <w:lang w:val="ru-RU"/>
        </w:rPr>
        <w:t>риближн</w:t>
      </w:r>
      <w:r w:rsidR="00E76FC9">
        <w:rPr>
          <w:rFonts w:asciiTheme="minorHAnsi" w:hAnsiTheme="minorHAnsi" w:cstheme="minorHAnsi"/>
          <w:lang w:val="ru-RU"/>
        </w:rPr>
        <w:t>их</w:t>
      </w:r>
      <w:r w:rsidR="00A9609F" w:rsidRPr="00A9609F">
        <w:rPr>
          <w:rFonts w:asciiTheme="minorHAnsi" w:hAnsiTheme="minorHAnsi" w:cstheme="minorHAnsi"/>
          <w:lang w:val="ru-RU"/>
        </w:rPr>
        <w:t xml:space="preserve"> вредности коефицијената варијације </w:t>
      </w:r>
      <w:r w:rsidR="00E76FC9">
        <w:rPr>
          <w:rFonts w:asciiTheme="minorHAnsi" w:hAnsiTheme="minorHAnsi" w:cstheme="minorHAnsi"/>
          <w:lang w:val="ru-RU"/>
        </w:rPr>
        <w:t xml:space="preserve">за </w:t>
      </w:r>
      <w:r w:rsidR="00A9609F" w:rsidRPr="00A9609F">
        <w:rPr>
          <w:rFonts w:asciiTheme="minorHAnsi" w:hAnsiTheme="minorHAnsi" w:cstheme="minorHAnsi"/>
          <w:lang w:val="ru-RU"/>
        </w:rPr>
        <w:t>оцен</w:t>
      </w:r>
      <w:r w:rsidR="00A9609F">
        <w:rPr>
          <w:rFonts w:asciiTheme="minorHAnsi" w:hAnsiTheme="minorHAnsi" w:cstheme="minorHAnsi"/>
          <w:lang w:val="ru-RU"/>
        </w:rPr>
        <w:t>а</w:t>
      </w:r>
      <w:r w:rsidR="00A9609F" w:rsidRPr="00A9609F">
        <w:rPr>
          <w:rFonts w:asciiTheme="minorHAnsi" w:hAnsiTheme="minorHAnsi" w:cstheme="minorHAnsi"/>
          <w:lang w:val="ru-RU"/>
        </w:rPr>
        <w:t xml:space="preserve"> тотала </w:t>
      </w:r>
    </w:p>
    <w:tbl>
      <w:tblPr>
        <w:tblW w:w="9751" w:type="dxa"/>
        <w:tblInd w:w="93" w:type="dxa"/>
        <w:tblLook w:val="04A0" w:firstRow="1" w:lastRow="0" w:firstColumn="1" w:lastColumn="0" w:noHBand="0" w:noVBand="1"/>
      </w:tblPr>
      <w:tblGrid>
        <w:gridCol w:w="1351"/>
        <w:gridCol w:w="1516"/>
        <w:gridCol w:w="1700"/>
        <w:gridCol w:w="1630"/>
        <w:gridCol w:w="1800"/>
        <w:gridCol w:w="1754"/>
      </w:tblGrid>
      <w:tr w:rsidR="00F870A2" w:rsidRPr="00185EE3" w14:paraId="1180FB43" w14:textId="77777777" w:rsidTr="00185EE3">
        <w:trPr>
          <w:trHeight w:val="745"/>
        </w:trPr>
        <w:tc>
          <w:tcPr>
            <w:tcW w:w="1351" w:type="dxa"/>
            <w:tcBorders>
              <w:top w:val="single" w:sz="8" w:space="0" w:color="auto"/>
              <w:left w:val="single" w:sz="8" w:space="0" w:color="auto"/>
              <w:bottom w:val="single" w:sz="8" w:space="0" w:color="auto"/>
              <w:right w:val="nil"/>
            </w:tcBorders>
            <w:shd w:val="clear" w:color="auto" w:fill="auto"/>
            <w:vAlign w:val="center"/>
            <w:hideMark/>
          </w:tcPr>
          <w:p w14:paraId="2EEF4A53" w14:textId="77777777" w:rsidR="00F870A2" w:rsidRPr="00185EE3" w:rsidRDefault="00F870A2" w:rsidP="00F870A2">
            <w:pPr>
              <w:widowControl/>
              <w:jc w:val="center"/>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CV%</w:t>
            </w:r>
          </w:p>
        </w:tc>
        <w:tc>
          <w:tcPr>
            <w:tcW w:w="151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0326D3" w14:textId="77777777" w:rsidR="00F870A2" w:rsidRPr="00185EE3" w:rsidRDefault="00F870A2" w:rsidP="00F870A2">
            <w:pPr>
              <w:widowControl/>
              <w:jc w:val="center"/>
              <w:rPr>
                <w:rFonts w:asciiTheme="minorHAnsi" w:hAnsiTheme="minorHAnsi" w:cstheme="minorHAnsi"/>
                <w:noProof w:val="0"/>
                <w:color w:val="000000"/>
                <w:sz w:val="18"/>
                <w:szCs w:val="18"/>
                <w:lang w:val="en-US"/>
              </w:rPr>
            </w:pPr>
            <w:proofErr w:type="spellStart"/>
            <w:r w:rsidRPr="00185EE3">
              <w:rPr>
                <w:rFonts w:asciiTheme="minorHAnsi" w:hAnsiTheme="minorHAnsi" w:cstheme="minorHAnsi"/>
                <w:noProof w:val="0"/>
                <w:color w:val="000000"/>
                <w:sz w:val="18"/>
                <w:szCs w:val="18"/>
                <w:lang w:val="en-US"/>
              </w:rPr>
              <w:t>Србија</w:t>
            </w:r>
            <w:proofErr w:type="spellEnd"/>
          </w:p>
        </w:tc>
        <w:tc>
          <w:tcPr>
            <w:tcW w:w="1700" w:type="dxa"/>
            <w:tcBorders>
              <w:top w:val="single" w:sz="8" w:space="0" w:color="auto"/>
              <w:left w:val="nil"/>
              <w:bottom w:val="single" w:sz="8" w:space="0" w:color="auto"/>
              <w:right w:val="nil"/>
            </w:tcBorders>
            <w:shd w:val="clear" w:color="auto" w:fill="auto"/>
            <w:vAlign w:val="center"/>
            <w:hideMark/>
          </w:tcPr>
          <w:p w14:paraId="6CF529DE" w14:textId="77777777" w:rsidR="00F870A2" w:rsidRPr="00185EE3" w:rsidRDefault="00F870A2" w:rsidP="00F870A2">
            <w:pPr>
              <w:widowControl/>
              <w:jc w:val="center"/>
              <w:rPr>
                <w:rFonts w:asciiTheme="minorHAnsi" w:hAnsiTheme="minorHAnsi" w:cstheme="minorHAnsi"/>
                <w:noProof w:val="0"/>
                <w:color w:val="000000"/>
                <w:sz w:val="18"/>
                <w:szCs w:val="18"/>
                <w:lang w:val="en-US"/>
              </w:rPr>
            </w:pPr>
            <w:proofErr w:type="spellStart"/>
            <w:r w:rsidRPr="00185EE3">
              <w:rPr>
                <w:rFonts w:asciiTheme="minorHAnsi" w:hAnsiTheme="minorHAnsi" w:cstheme="minorHAnsi"/>
                <w:noProof w:val="0"/>
                <w:color w:val="000000"/>
                <w:sz w:val="18"/>
                <w:szCs w:val="18"/>
                <w:lang w:val="en-US"/>
              </w:rPr>
              <w:t>Београдски</w:t>
            </w:r>
            <w:proofErr w:type="spellEnd"/>
            <w:r w:rsidRPr="00185EE3">
              <w:rPr>
                <w:rFonts w:asciiTheme="minorHAnsi" w:hAnsiTheme="minorHAnsi" w:cstheme="minorHAnsi"/>
                <w:noProof w:val="0"/>
                <w:color w:val="000000"/>
                <w:sz w:val="18"/>
                <w:szCs w:val="18"/>
                <w:lang w:val="en-US"/>
              </w:rPr>
              <w:t xml:space="preserve"> </w:t>
            </w:r>
            <w:proofErr w:type="spellStart"/>
            <w:r w:rsidRPr="00185EE3">
              <w:rPr>
                <w:rFonts w:asciiTheme="minorHAnsi" w:hAnsiTheme="minorHAnsi" w:cstheme="minorHAnsi"/>
                <w:noProof w:val="0"/>
                <w:color w:val="000000"/>
                <w:sz w:val="18"/>
                <w:szCs w:val="18"/>
                <w:lang w:val="en-US"/>
              </w:rPr>
              <w:t>регион</w:t>
            </w:r>
            <w:proofErr w:type="spellEnd"/>
          </w:p>
        </w:tc>
        <w:tc>
          <w:tcPr>
            <w:tcW w:w="16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5412DA" w14:textId="77777777" w:rsidR="00F870A2" w:rsidRPr="00185EE3" w:rsidRDefault="00F870A2" w:rsidP="00F870A2">
            <w:pPr>
              <w:widowControl/>
              <w:jc w:val="center"/>
              <w:rPr>
                <w:rFonts w:asciiTheme="minorHAnsi" w:hAnsiTheme="minorHAnsi" w:cstheme="minorHAnsi"/>
                <w:noProof w:val="0"/>
                <w:color w:val="000000"/>
                <w:sz w:val="18"/>
                <w:szCs w:val="18"/>
                <w:lang w:val="en-US"/>
              </w:rPr>
            </w:pPr>
            <w:proofErr w:type="spellStart"/>
            <w:r w:rsidRPr="00185EE3">
              <w:rPr>
                <w:rFonts w:asciiTheme="minorHAnsi" w:hAnsiTheme="minorHAnsi" w:cstheme="minorHAnsi"/>
                <w:noProof w:val="0"/>
                <w:color w:val="000000"/>
                <w:sz w:val="18"/>
                <w:szCs w:val="18"/>
                <w:lang w:val="en-US"/>
              </w:rPr>
              <w:t>Регион</w:t>
            </w:r>
            <w:proofErr w:type="spellEnd"/>
            <w:r w:rsidRPr="00185EE3">
              <w:rPr>
                <w:rFonts w:asciiTheme="minorHAnsi" w:hAnsiTheme="minorHAnsi" w:cstheme="minorHAnsi"/>
                <w:noProof w:val="0"/>
                <w:color w:val="000000"/>
                <w:sz w:val="18"/>
                <w:szCs w:val="18"/>
                <w:lang w:val="en-US"/>
              </w:rPr>
              <w:t xml:space="preserve"> </w:t>
            </w:r>
            <w:proofErr w:type="spellStart"/>
            <w:r w:rsidRPr="00185EE3">
              <w:rPr>
                <w:rFonts w:asciiTheme="minorHAnsi" w:hAnsiTheme="minorHAnsi" w:cstheme="minorHAnsi"/>
                <w:noProof w:val="0"/>
                <w:color w:val="000000"/>
                <w:sz w:val="18"/>
                <w:szCs w:val="18"/>
                <w:lang w:val="en-US"/>
              </w:rPr>
              <w:t>Војводине</w:t>
            </w:r>
            <w:proofErr w:type="spellEnd"/>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7863E991" w14:textId="77777777" w:rsidR="00F870A2" w:rsidRPr="00185EE3" w:rsidRDefault="00F870A2" w:rsidP="00F870A2">
            <w:pPr>
              <w:widowControl/>
              <w:jc w:val="center"/>
              <w:rPr>
                <w:rFonts w:asciiTheme="minorHAnsi" w:hAnsiTheme="minorHAnsi" w:cstheme="minorHAnsi"/>
                <w:noProof w:val="0"/>
                <w:color w:val="000000"/>
                <w:sz w:val="18"/>
                <w:szCs w:val="18"/>
                <w:lang w:val="en-US"/>
              </w:rPr>
            </w:pPr>
            <w:proofErr w:type="spellStart"/>
            <w:r w:rsidRPr="00185EE3">
              <w:rPr>
                <w:rFonts w:asciiTheme="minorHAnsi" w:hAnsiTheme="minorHAnsi" w:cstheme="minorHAnsi"/>
                <w:noProof w:val="0"/>
                <w:color w:val="000000"/>
                <w:sz w:val="18"/>
                <w:szCs w:val="18"/>
                <w:lang w:val="en-US"/>
              </w:rPr>
              <w:t>Регион</w:t>
            </w:r>
            <w:proofErr w:type="spellEnd"/>
            <w:r w:rsidRPr="00185EE3">
              <w:rPr>
                <w:rFonts w:asciiTheme="minorHAnsi" w:hAnsiTheme="minorHAnsi" w:cstheme="minorHAnsi"/>
                <w:noProof w:val="0"/>
                <w:color w:val="000000"/>
                <w:sz w:val="18"/>
                <w:szCs w:val="18"/>
                <w:lang w:val="en-US"/>
              </w:rPr>
              <w:t xml:space="preserve"> </w:t>
            </w:r>
            <w:proofErr w:type="spellStart"/>
            <w:r w:rsidRPr="00185EE3">
              <w:rPr>
                <w:rFonts w:asciiTheme="minorHAnsi" w:hAnsiTheme="minorHAnsi" w:cstheme="minorHAnsi"/>
                <w:noProof w:val="0"/>
                <w:color w:val="000000"/>
                <w:sz w:val="18"/>
                <w:szCs w:val="18"/>
                <w:lang w:val="en-US"/>
              </w:rPr>
              <w:t>Шумадије</w:t>
            </w:r>
            <w:proofErr w:type="spellEnd"/>
            <w:r w:rsidRPr="00185EE3">
              <w:rPr>
                <w:rFonts w:asciiTheme="minorHAnsi" w:hAnsiTheme="minorHAnsi" w:cstheme="minorHAnsi"/>
                <w:noProof w:val="0"/>
                <w:color w:val="000000"/>
                <w:sz w:val="18"/>
                <w:szCs w:val="18"/>
                <w:lang w:val="en-US"/>
              </w:rPr>
              <w:t xml:space="preserve"> и </w:t>
            </w:r>
            <w:proofErr w:type="spellStart"/>
            <w:r w:rsidRPr="00185EE3">
              <w:rPr>
                <w:rFonts w:asciiTheme="minorHAnsi" w:hAnsiTheme="minorHAnsi" w:cstheme="minorHAnsi"/>
                <w:noProof w:val="0"/>
                <w:color w:val="000000"/>
                <w:sz w:val="18"/>
                <w:szCs w:val="18"/>
                <w:lang w:val="en-US"/>
              </w:rPr>
              <w:t>Западне</w:t>
            </w:r>
            <w:proofErr w:type="spellEnd"/>
            <w:r w:rsidRPr="00185EE3">
              <w:rPr>
                <w:rFonts w:asciiTheme="minorHAnsi" w:hAnsiTheme="minorHAnsi" w:cstheme="minorHAnsi"/>
                <w:noProof w:val="0"/>
                <w:color w:val="000000"/>
                <w:sz w:val="18"/>
                <w:szCs w:val="18"/>
                <w:lang w:val="en-US"/>
              </w:rPr>
              <w:t xml:space="preserve"> </w:t>
            </w:r>
            <w:proofErr w:type="spellStart"/>
            <w:r w:rsidRPr="00185EE3">
              <w:rPr>
                <w:rFonts w:asciiTheme="minorHAnsi" w:hAnsiTheme="minorHAnsi" w:cstheme="minorHAnsi"/>
                <w:noProof w:val="0"/>
                <w:color w:val="000000"/>
                <w:sz w:val="18"/>
                <w:szCs w:val="18"/>
                <w:lang w:val="en-US"/>
              </w:rPr>
              <w:t>Србије</w:t>
            </w:r>
            <w:proofErr w:type="spellEnd"/>
          </w:p>
        </w:tc>
        <w:tc>
          <w:tcPr>
            <w:tcW w:w="1754" w:type="dxa"/>
            <w:tcBorders>
              <w:top w:val="single" w:sz="8" w:space="0" w:color="auto"/>
              <w:left w:val="nil"/>
              <w:bottom w:val="single" w:sz="8" w:space="0" w:color="auto"/>
              <w:right w:val="single" w:sz="8" w:space="0" w:color="auto"/>
            </w:tcBorders>
            <w:shd w:val="clear" w:color="auto" w:fill="auto"/>
            <w:vAlign w:val="center"/>
            <w:hideMark/>
          </w:tcPr>
          <w:p w14:paraId="2C045E9B" w14:textId="77777777" w:rsidR="00F870A2" w:rsidRPr="00185EE3" w:rsidRDefault="00F870A2" w:rsidP="00F870A2">
            <w:pPr>
              <w:widowControl/>
              <w:jc w:val="center"/>
              <w:rPr>
                <w:rFonts w:asciiTheme="minorHAnsi" w:hAnsiTheme="minorHAnsi" w:cstheme="minorHAnsi"/>
                <w:noProof w:val="0"/>
                <w:color w:val="000000"/>
                <w:sz w:val="18"/>
                <w:szCs w:val="18"/>
                <w:lang w:val="en-US"/>
              </w:rPr>
            </w:pPr>
            <w:proofErr w:type="spellStart"/>
            <w:r w:rsidRPr="00185EE3">
              <w:rPr>
                <w:rFonts w:asciiTheme="minorHAnsi" w:hAnsiTheme="minorHAnsi" w:cstheme="minorHAnsi"/>
                <w:noProof w:val="0"/>
                <w:color w:val="000000"/>
                <w:sz w:val="18"/>
                <w:szCs w:val="18"/>
                <w:lang w:val="en-US"/>
              </w:rPr>
              <w:t>Регион</w:t>
            </w:r>
            <w:proofErr w:type="spellEnd"/>
            <w:r w:rsidRPr="00185EE3">
              <w:rPr>
                <w:rFonts w:asciiTheme="minorHAnsi" w:hAnsiTheme="minorHAnsi" w:cstheme="minorHAnsi"/>
                <w:noProof w:val="0"/>
                <w:color w:val="000000"/>
                <w:sz w:val="18"/>
                <w:szCs w:val="18"/>
                <w:lang w:val="en-US"/>
              </w:rPr>
              <w:t xml:space="preserve"> </w:t>
            </w:r>
            <w:proofErr w:type="spellStart"/>
            <w:r w:rsidRPr="00185EE3">
              <w:rPr>
                <w:rFonts w:asciiTheme="minorHAnsi" w:hAnsiTheme="minorHAnsi" w:cstheme="minorHAnsi"/>
                <w:noProof w:val="0"/>
                <w:color w:val="000000"/>
                <w:sz w:val="18"/>
                <w:szCs w:val="18"/>
                <w:lang w:val="en-US"/>
              </w:rPr>
              <w:t>Јужне</w:t>
            </w:r>
            <w:proofErr w:type="spellEnd"/>
            <w:r w:rsidRPr="00185EE3">
              <w:rPr>
                <w:rFonts w:asciiTheme="minorHAnsi" w:hAnsiTheme="minorHAnsi" w:cstheme="minorHAnsi"/>
                <w:noProof w:val="0"/>
                <w:color w:val="000000"/>
                <w:sz w:val="18"/>
                <w:szCs w:val="18"/>
                <w:lang w:val="en-US"/>
              </w:rPr>
              <w:t xml:space="preserve"> и </w:t>
            </w:r>
            <w:proofErr w:type="spellStart"/>
            <w:r w:rsidRPr="00185EE3">
              <w:rPr>
                <w:rFonts w:asciiTheme="minorHAnsi" w:hAnsiTheme="minorHAnsi" w:cstheme="minorHAnsi"/>
                <w:noProof w:val="0"/>
                <w:color w:val="000000"/>
                <w:sz w:val="18"/>
                <w:szCs w:val="18"/>
                <w:lang w:val="en-US"/>
              </w:rPr>
              <w:t>Источне</w:t>
            </w:r>
            <w:proofErr w:type="spellEnd"/>
            <w:r w:rsidRPr="00185EE3">
              <w:rPr>
                <w:rFonts w:asciiTheme="minorHAnsi" w:hAnsiTheme="minorHAnsi" w:cstheme="minorHAnsi"/>
                <w:noProof w:val="0"/>
                <w:color w:val="000000"/>
                <w:sz w:val="18"/>
                <w:szCs w:val="18"/>
                <w:lang w:val="en-US"/>
              </w:rPr>
              <w:t xml:space="preserve"> </w:t>
            </w:r>
            <w:proofErr w:type="spellStart"/>
            <w:r w:rsidRPr="00185EE3">
              <w:rPr>
                <w:rFonts w:asciiTheme="minorHAnsi" w:hAnsiTheme="minorHAnsi" w:cstheme="minorHAnsi"/>
                <w:noProof w:val="0"/>
                <w:color w:val="000000"/>
                <w:sz w:val="18"/>
                <w:szCs w:val="18"/>
                <w:lang w:val="en-US"/>
              </w:rPr>
              <w:t>Србије</w:t>
            </w:r>
            <w:proofErr w:type="spellEnd"/>
          </w:p>
        </w:tc>
      </w:tr>
      <w:tr w:rsidR="00F870A2" w:rsidRPr="00185EE3" w14:paraId="5727C70A"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center"/>
            <w:hideMark/>
          </w:tcPr>
          <w:p w14:paraId="26783649" w14:textId="66BC0E83" w:rsidR="00F870A2" w:rsidRPr="00185EE3" w:rsidRDefault="00F870A2" w:rsidP="00F870A2">
            <w:pPr>
              <w:widowControl/>
              <w:jc w:val="center"/>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sr-Cyrl-RS"/>
              </w:rPr>
              <w:t>...</w:t>
            </w:r>
          </w:p>
        </w:tc>
        <w:tc>
          <w:tcPr>
            <w:tcW w:w="1516" w:type="dxa"/>
            <w:tcBorders>
              <w:top w:val="nil"/>
              <w:left w:val="nil"/>
              <w:bottom w:val="nil"/>
              <w:right w:val="nil"/>
            </w:tcBorders>
            <w:shd w:val="clear" w:color="auto" w:fill="auto"/>
            <w:noWrap/>
            <w:vAlign w:val="center"/>
            <w:hideMark/>
          </w:tcPr>
          <w:p w14:paraId="6CC754E0" w14:textId="2C046E8B" w:rsidR="00F870A2" w:rsidRPr="00185EE3" w:rsidRDefault="00F870A2" w:rsidP="00FE030E">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noProof w:val="0"/>
                <w:color w:val="000000"/>
                <w:sz w:val="18"/>
                <w:szCs w:val="18"/>
                <w:lang w:val="sr-Cyrl-RS"/>
              </w:rPr>
              <w:t>...</w:t>
            </w:r>
          </w:p>
        </w:tc>
        <w:tc>
          <w:tcPr>
            <w:tcW w:w="1700" w:type="dxa"/>
            <w:tcBorders>
              <w:top w:val="nil"/>
              <w:left w:val="nil"/>
              <w:bottom w:val="nil"/>
              <w:right w:val="nil"/>
            </w:tcBorders>
            <w:shd w:val="clear" w:color="auto" w:fill="auto"/>
            <w:noWrap/>
            <w:vAlign w:val="center"/>
            <w:hideMark/>
          </w:tcPr>
          <w:p w14:paraId="361004B8" w14:textId="7ABDE3E9" w:rsidR="00F870A2" w:rsidRPr="00185EE3" w:rsidRDefault="00F870A2" w:rsidP="00FE030E">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noProof w:val="0"/>
                <w:color w:val="000000"/>
                <w:sz w:val="18"/>
                <w:szCs w:val="18"/>
                <w:lang w:val="sr-Cyrl-RS"/>
              </w:rPr>
              <w:t>...</w:t>
            </w:r>
          </w:p>
        </w:tc>
        <w:tc>
          <w:tcPr>
            <w:tcW w:w="1630" w:type="dxa"/>
            <w:tcBorders>
              <w:top w:val="nil"/>
              <w:left w:val="nil"/>
              <w:bottom w:val="nil"/>
              <w:right w:val="nil"/>
            </w:tcBorders>
            <w:shd w:val="clear" w:color="auto" w:fill="auto"/>
            <w:noWrap/>
            <w:vAlign w:val="center"/>
            <w:hideMark/>
          </w:tcPr>
          <w:p w14:paraId="1F91DDB0" w14:textId="0D6DC712" w:rsidR="00F870A2" w:rsidRPr="00185EE3" w:rsidRDefault="00F870A2" w:rsidP="00FE030E">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noProof w:val="0"/>
                <w:color w:val="000000"/>
                <w:sz w:val="18"/>
                <w:szCs w:val="18"/>
                <w:lang w:val="sr-Cyrl-RS"/>
              </w:rPr>
              <w:t>...</w:t>
            </w:r>
          </w:p>
        </w:tc>
        <w:tc>
          <w:tcPr>
            <w:tcW w:w="1800" w:type="dxa"/>
            <w:tcBorders>
              <w:top w:val="nil"/>
              <w:left w:val="nil"/>
              <w:bottom w:val="nil"/>
              <w:right w:val="nil"/>
            </w:tcBorders>
            <w:shd w:val="clear" w:color="auto" w:fill="auto"/>
            <w:noWrap/>
            <w:vAlign w:val="center"/>
            <w:hideMark/>
          </w:tcPr>
          <w:p w14:paraId="39F2706B" w14:textId="0043716D" w:rsidR="00F870A2" w:rsidRPr="00185EE3" w:rsidRDefault="00F870A2" w:rsidP="00FE030E">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noProof w:val="0"/>
                <w:color w:val="000000"/>
                <w:sz w:val="18"/>
                <w:szCs w:val="18"/>
                <w:lang w:val="sr-Cyrl-RS"/>
              </w:rPr>
              <w:t>...</w:t>
            </w:r>
          </w:p>
        </w:tc>
        <w:tc>
          <w:tcPr>
            <w:tcW w:w="1754" w:type="dxa"/>
            <w:tcBorders>
              <w:top w:val="nil"/>
              <w:left w:val="nil"/>
              <w:bottom w:val="nil"/>
              <w:right w:val="single" w:sz="8" w:space="0" w:color="auto"/>
            </w:tcBorders>
            <w:shd w:val="clear" w:color="auto" w:fill="auto"/>
            <w:noWrap/>
            <w:vAlign w:val="center"/>
            <w:hideMark/>
          </w:tcPr>
          <w:p w14:paraId="24CF9DA7" w14:textId="47172927" w:rsidR="00F870A2" w:rsidRPr="00185EE3" w:rsidRDefault="00F870A2" w:rsidP="00FE030E">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noProof w:val="0"/>
                <w:color w:val="000000"/>
                <w:sz w:val="18"/>
                <w:szCs w:val="18"/>
                <w:lang w:val="sr-Cyrl-RS"/>
              </w:rPr>
              <w:t>...</w:t>
            </w:r>
          </w:p>
        </w:tc>
      </w:tr>
      <w:tr w:rsidR="00E76FC9" w:rsidRPr="00185EE3" w14:paraId="2CE072CB"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center"/>
          </w:tcPr>
          <w:p w14:paraId="54221E57" w14:textId="5B7E7863" w:rsidR="00E76FC9" w:rsidRPr="00185EE3" w:rsidRDefault="00E76FC9" w:rsidP="00E76FC9">
            <w:pPr>
              <w:widowControl/>
              <w:jc w:val="center"/>
              <w:rPr>
                <w:rFonts w:asciiTheme="minorHAnsi" w:hAnsiTheme="minorHAnsi" w:cstheme="minorHAnsi"/>
                <w:sz w:val="18"/>
                <w:szCs w:val="18"/>
                <w:lang w:val="sr-Cyrl-RS"/>
              </w:rPr>
            </w:pPr>
            <w:r w:rsidRPr="00185EE3">
              <w:rPr>
                <w:rFonts w:asciiTheme="minorHAnsi" w:hAnsiTheme="minorHAnsi" w:cstheme="minorHAnsi"/>
                <w:sz w:val="18"/>
                <w:szCs w:val="18"/>
                <w:lang w:val="sr-Cyrl-RS"/>
              </w:rPr>
              <w:t>1.2</w:t>
            </w:r>
          </w:p>
        </w:tc>
        <w:tc>
          <w:tcPr>
            <w:tcW w:w="1516" w:type="dxa"/>
            <w:tcBorders>
              <w:top w:val="nil"/>
              <w:left w:val="nil"/>
              <w:bottom w:val="nil"/>
              <w:right w:val="nil"/>
            </w:tcBorders>
            <w:shd w:val="clear" w:color="auto" w:fill="auto"/>
            <w:noWrap/>
            <w:vAlign w:val="center"/>
          </w:tcPr>
          <w:p w14:paraId="3BF2C1F4" w14:textId="6FC7D073" w:rsidR="00E76FC9" w:rsidRPr="00185EE3" w:rsidRDefault="00E76FC9" w:rsidP="00FE030E">
            <w:pPr>
              <w:widowControl/>
              <w:jc w:val="right"/>
              <w:rPr>
                <w:rFonts w:asciiTheme="minorHAnsi" w:hAnsiTheme="minorHAnsi" w:cstheme="minorHAnsi"/>
                <w:sz w:val="18"/>
                <w:szCs w:val="18"/>
              </w:rPr>
            </w:pPr>
            <w:r w:rsidRPr="00185EE3">
              <w:rPr>
                <w:rFonts w:asciiTheme="minorHAnsi" w:hAnsiTheme="minorHAnsi" w:cstheme="minorHAnsi"/>
                <w:sz w:val="18"/>
                <w:szCs w:val="18"/>
              </w:rPr>
              <w:t>1488.7</w:t>
            </w:r>
          </w:p>
        </w:tc>
        <w:tc>
          <w:tcPr>
            <w:tcW w:w="1700" w:type="dxa"/>
            <w:tcBorders>
              <w:top w:val="nil"/>
              <w:left w:val="nil"/>
              <w:bottom w:val="nil"/>
              <w:right w:val="nil"/>
            </w:tcBorders>
            <w:shd w:val="clear" w:color="auto" w:fill="auto"/>
            <w:noWrap/>
            <w:vAlign w:val="center"/>
          </w:tcPr>
          <w:p w14:paraId="6B077904" w14:textId="5F94C157" w:rsidR="00E76FC9" w:rsidRPr="00185EE3" w:rsidRDefault="00E76FC9" w:rsidP="00FE030E">
            <w:pPr>
              <w:widowControl/>
              <w:jc w:val="right"/>
              <w:rPr>
                <w:rFonts w:asciiTheme="minorHAnsi" w:hAnsiTheme="minorHAnsi" w:cstheme="minorHAnsi"/>
                <w:sz w:val="18"/>
                <w:szCs w:val="18"/>
              </w:rPr>
            </w:pPr>
            <w:r w:rsidRPr="00185EE3">
              <w:rPr>
                <w:rFonts w:asciiTheme="minorHAnsi" w:hAnsiTheme="minorHAnsi" w:cstheme="minorHAnsi"/>
                <w:sz w:val="18"/>
                <w:szCs w:val="18"/>
              </w:rPr>
              <w:t>1108.8</w:t>
            </w:r>
          </w:p>
        </w:tc>
        <w:tc>
          <w:tcPr>
            <w:tcW w:w="1630" w:type="dxa"/>
            <w:tcBorders>
              <w:top w:val="nil"/>
              <w:left w:val="nil"/>
              <w:bottom w:val="nil"/>
              <w:right w:val="nil"/>
            </w:tcBorders>
            <w:shd w:val="clear" w:color="auto" w:fill="auto"/>
            <w:noWrap/>
            <w:vAlign w:val="center"/>
          </w:tcPr>
          <w:p w14:paraId="18BA8451" w14:textId="68CA004B" w:rsidR="00E76FC9" w:rsidRPr="00185EE3" w:rsidRDefault="00E76FC9" w:rsidP="00FE030E">
            <w:pPr>
              <w:widowControl/>
              <w:jc w:val="right"/>
              <w:rPr>
                <w:rFonts w:asciiTheme="minorHAnsi" w:hAnsiTheme="minorHAnsi" w:cstheme="minorHAnsi"/>
                <w:sz w:val="18"/>
                <w:szCs w:val="18"/>
              </w:rPr>
            </w:pPr>
            <w:r w:rsidRPr="00185EE3">
              <w:rPr>
                <w:rFonts w:asciiTheme="minorHAnsi" w:hAnsiTheme="minorHAnsi" w:cstheme="minorHAnsi"/>
                <w:sz w:val="18"/>
                <w:szCs w:val="18"/>
              </w:rPr>
              <w:t>1176.3</w:t>
            </w:r>
          </w:p>
        </w:tc>
        <w:tc>
          <w:tcPr>
            <w:tcW w:w="1800" w:type="dxa"/>
            <w:tcBorders>
              <w:top w:val="nil"/>
              <w:left w:val="nil"/>
              <w:bottom w:val="nil"/>
              <w:right w:val="nil"/>
            </w:tcBorders>
            <w:shd w:val="clear" w:color="auto" w:fill="auto"/>
            <w:noWrap/>
            <w:vAlign w:val="center"/>
          </w:tcPr>
          <w:p w14:paraId="4672E6A0" w14:textId="287A2759" w:rsidR="00E76FC9" w:rsidRPr="00185EE3" w:rsidRDefault="00E76FC9" w:rsidP="00FE030E">
            <w:pPr>
              <w:widowControl/>
              <w:jc w:val="right"/>
              <w:rPr>
                <w:rFonts w:asciiTheme="minorHAnsi" w:hAnsiTheme="minorHAnsi" w:cstheme="minorHAnsi"/>
                <w:sz w:val="18"/>
                <w:szCs w:val="18"/>
              </w:rPr>
            </w:pPr>
            <w:r w:rsidRPr="00185EE3">
              <w:rPr>
                <w:rFonts w:asciiTheme="minorHAnsi" w:hAnsiTheme="minorHAnsi" w:cstheme="minorHAnsi"/>
                <w:sz w:val="18"/>
                <w:szCs w:val="18"/>
              </w:rPr>
              <w:t>1166.3</w:t>
            </w:r>
          </w:p>
        </w:tc>
        <w:tc>
          <w:tcPr>
            <w:tcW w:w="1754" w:type="dxa"/>
            <w:tcBorders>
              <w:top w:val="nil"/>
              <w:left w:val="nil"/>
              <w:bottom w:val="nil"/>
              <w:right w:val="single" w:sz="8" w:space="0" w:color="auto"/>
            </w:tcBorders>
            <w:shd w:val="clear" w:color="auto" w:fill="auto"/>
            <w:noWrap/>
            <w:vAlign w:val="center"/>
          </w:tcPr>
          <w:p w14:paraId="410661BD" w14:textId="71443C99" w:rsidR="00E76FC9" w:rsidRPr="00185EE3" w:rsidRDefault="00E76FC9" w:rsidP="00FE030E">
            <w:pPr>
              <w:widowControl/>
              <w:jc w:val="right"/>
              <w:rPr>
                <w:rFonts w:asciiTheme="minorHAnsi" w:hAnsiTheme="minorHAnsi" w:cstheme="minorHAnsi"/>
                <w:sz w:val="18"/>
                <w:szCs w:val="18"/>
              </w:rPr>
            </w:pPr>
            <w:r w:rsidRPr="00185EE3">
              <w:rPr>
                <w:rFonts w:asciiTheme="minorHAnsi" w:hAnsiTheme="minorHAnsi" w:cstheme="minorHAnsi"/>
                <w:sz w:val="18"/>
                <w:szCs w:val="18"/>
              </w:rPr>
              <w:t>1147.3</w:t>
            </w:r>
          </w:p>
        </w:tc>
      </w:tr>
      <w:tr w:rsidR="006A6021" w:rsidRPr="00185EE3" w14:paraId="75546DF1"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center"/>
          </w:tcPr>
          <w:p w14:paraId="50DF4B77" w14:textId="116EEAE7" w:rsidR="006A6021" w:rsidRPr="00185EE3" w:rsidRDefault="006A6021" w:rsidP="006A6021">
            <w:pPr>
              <w:widowControl/>
              <w:jc w:val="center"/>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1.5</w:t>
            </w:r>
          </w:p>
        </w:tc>
        <w:tc>
          <w:tcPr>
            <w:tcW w:w="1516" w:type="dxa"/>
            <w:tcBorders>
              <w:top w:val="nil"/>
              <w:left w:val="nil"/>
              <w:bottom w:val="nil"/>
              <w:right w:val="nil"/>
            </w:tcBorders>
            <w:shd w:val="clear" w:color="auto" w:fill="auto"/>
            <w:noWrap/>
            <w:vAlign w:val="center"/>
          </w:tcPr>
          <w:p w14:paraId="215EEB73" w14:textId="67366D9E" w:rsidR="006A6021" w:rsidRPr="00185EE3" w:rsidRDefault="006A6021" w:rsidP="0040783B">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984.6</w:t>
            </w:r>
          </w:p>
        </w:tc>
        <w:tc>
          <w:tcPr>
            <w:tcW w:w="1700" w:type="dxa"/>
            <w:tcBorders>
              <w:top w:val="nil"/>
              <w:left w:val="nil"/>
              <w:bottom w:val="nil"/>
              <w:right w:val="nil"/>
            </w:tcBorders>
            <w:shd w:val="clear" w:color="auto" w:fill="auto"/>
            <w:noWrap/>
            <w:vAlign w:val="center"/>
          </w:tcPr>
          <w:p w14:paraId="517B5EBD" w14:textId="2E182E1A" w:rsidR="006A6021" w:rsidRPr="00185EE3" w:rsidRDefault="006A6021" w:rsidP="0040783B">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753.7</w:t>
            </w:r>
          </w:p>
        </w:tc>
        <w:tc>
          <w:tcPr>
            <w:tcW w:w="1630" w:type="dxa"/>
            <w:tcBorders>
              <w:top w:val="nil"/>
              <w:left w:val="nil"/>
              <w:bottom w:val="nil"/>
              <w:right w:val="nil"/>
            </w:tcBorders>
            <w:shd w:val="clear" w:color="auto" w:fill="auto"/>
            <w:noWrap/>
            <w:vAlign w:val="center"/>
          </w:tcPr>
          <w:p w14:paraId="04EE48D6" w14:textId="70AD5DE7" w:rsidR="006A6021" w:rsidRPr="00185EE3" w:rsidRDefault="006A6021" w:rsidP="0040783B">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797.8</w:t>
            </w:r>
          </w:p>
        </w:tc>
        <w:tc>
          <w:tcPr>
            <w:tcW w:w="1800" w:type="dxa"/>
            <w:tcBorders>
              <w:top w:val="nil"/>
              <w:left w:val="nil"/>
              <w:bottom w:val="nil"/>
              <w:right w:val="nil"/>
            </w:tcBorders>
            <w:shd w:val="clear" w:color="auto" w:fill="auto"/>
            <w:noWrap/>
            <w:vAlign w:val="center"/>
          </w:tcPr>
          <w:p w14:paraId="446CFADB" w14:textId="45F86B8B" w:rsidR="006A6021" w:rsidRPr="00185EE3" w:rsidRDefault="006A6021" w:rsidP="0040783B">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786.2</w:t>
            </w:r>
          </w:p>
        </w:tc>
        <w:tc>
          <w:tcPr>
            <w:tcW w:w="1754" w:type="dxa"/>
            <w:tcBorders>
              <w:top w:val="nil"/>
              <w:left w:val="nil"/>
              <w:bottom w:val="nil"/>
              <w:right w:val="single" w:sz="8" w:space="0" w:color="auto"/>
            </w:tcBorders>
            <w:shd w:val="clear" w:color="auto" w:fill="auto"/>
            <w:noWrap/>
            <w:vAlign w:val="center"/>
          </w:tcPr>
          <w:p w14:paraId="23E0777B" w14:textId="66427A74" w:rsidR="006A6021" w:rsidRPr="00185EE3" w:rsidRDefault="006A6021" w:rsidP="0040783B">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772.6</w:t>
            </w:r>
          </w:p>
        </w:tc>
      </w:tr>
      <w:tr w:rsidR="00E76FC9" w:rsidRPr="00185EE3" w14:paraId="3EF1CEBF"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center"/>
          </w:tcPr>
          <w:p w14:paraId="3D54C396" w14:textId="08C7C247" w:rsidR="00E76FC9" w:rsidRPr="00185EE3" w:rsidRDefault="00E76FC9" w:rsidP="00E76FC9">
            <w:pPr>
              <w:widowControl/>
              <w:jc w:val="center"/>
              <w:rPr>
                <w:rFonts w:asciiTheme="minorHAnsi" w:hAnsiTheme="minorHAnsi" w:cstheme="minorHAnsi"/>
                <w:sz w:val="18"/>
                <w:szCs w:val="18"/>
                <w:lang w:val="sr-Cyrl-RS"/>
              </w:rPr>
            </w:pPr>
            <w:r w:rsidRPr="00185EE3">
              <w:rPr>
                <w:rFonts w:asciiTheme="minorHAnsi" w:hAnsiTheme="minorHAnsi" w:cstheme="minorHAnsi"/>
                <w:sz w:val="18"/>
                <w:szCs w:val="18"/>
                <w:lang w:val="sr-Cyrl-RS"/>
              </w:rPr>
              <w:t>2</w:t>
            </w:r>
          </w:p>
        </w:tc>
        <w:tc>
          <w:tcPr>
            <w:tcW w:w="1516" w:type="dxa"/>
            <w:tcBorders>
              <w:top w:val="nil"/>
              <w:left w:val="nil"/>
              <w:bottom w:val="nil"/>
              <w:right w:val="nil"/>
            </w:tcBorders>
            <w:shd w:val="clear" w:color="auto" w:fill="auto"/>
            <w:noWrap/>
          </w:tcPr>
          <w:p w14:paraId="77E02D20" w14:textId="67323AD8" w:rsidR="00E76FC9" w:rsidRPr="00185EE3" w:rsidRDefault="00E76FC9" w:rsidP="00FE030E">
            <w:pPr>
              <w:widowControl/>
              <w:jc w:val="right"/>
              <w:rPr>
                <w:rFonts w:asciiTheme="minorHAnsi" w:hAnsiTheme="minorHAnsi" w:cstheme="minorHAnsi"/>
                <w:sz w:val="18"/>
                <w:szCs w:val="18"/>
              </w:rPr>
            </w:pPr>
            <w:r w:rsidRPr="00185EE3">
              <w:rPr>
                <w:rFonts w:asciiTheme="minorHAnsi" w:hAnsiTheme="minorHAnsi" w:cstheme="minorHAnsi"/>
                <w:sz w:val="18"/>
                <w:szCs w:val="18"/>
              </w:rPr>
              <w:t>577.8</w:t>
            </w:r>
          </w:p>
        </w:tc>
        <w:tc>
          <w:tcPr>
            <w:tcW w:w="1700" w:type="dxa"/>
            <w:tcBorders>
              <w:top w:val="nil"/>
              <w:left w:val="nil"/>
              <w:bottom w:val="nil"/>
              <w:right w:val="nil"/>
            </w:tcBorders>
            <w:shd w:val="clear" w:color="auto" w:fill="auto"/>
            <w:noWrap/>
          </w:tcPr>
          <w:p w14:paraId="6E302A72" w14:textId="0D085DDE" w:rsidR="00E76FC9" w:rsidRPr="00185EE3" w:rsidRDefault="00E76FC9" w:rsidP="00FE030E">
            <w:pPr>
              <w:widowControl/>
              <w:jc w:val="right"/>
              <w:rPr>
                <w:rFonts w:asciiTheme="minorHAnsi" w:hAnsiTheme="minorHAnsi" w:cstheme="minorHAnsi"/>
                <w:sz w:val="18"/>
                <w:szCs w:val="18"/>
              </w:rPr>
            </w:pPr>
            <w:r w:rsidRPr="00185EE3">
              <w:rPr>
                <w:rFonts w:asciiTheme="minorHAnsi" w:hAnsiTheme="minorHAnsi" w:cstheme="minorHAnsi"/>
                <w:sz w:val="18"/>
                <w:szCs w:val="18"/>
              </w:rPr>
              <w:t>458.1</w:t>
            </w:r>
          </w:p>
        </w:tc>
        <w:tc>
          <w:tcPr>
            <w:tcW w:w="1630" w:type="dxa"/>
            <w:tcBorders>
              <w:top w:val="nil"/>
              <w:left w:val="nil"/>
              <w:bottom w:val="nil"/>
              <w:right w:val="nil"/>
            </w:tcBorders>
            <w:shd w:val="clear" w:color="auto" w:fill="auto"/>
            <w:noWrap/>
          </w:tcPr>
          <w:p w14:paraId="48D94123" w14:textId="1505C89F" w:rsidR="00E76FC9" w:rsidRPr="00185EE3" w:rsidRDefault="00E76FC9" w:rsidP="00FE030E">
            <w:pPr>
              <w:widowControl/>
              <w:jc w:val="right"/>
              <w:rPr>
                <w:rFonts w:asciiTheme="minorHAnsi" w:hAnsiTheme="minorHAnsi" w:cstheme="minorHAnsi"/>
                <w:sz w:val="18"/>
                <w:szCs w:val="18"/>
              </w:rPr>
            </w:pPr>
            <w:r w:rsidRPr="00185EE3">
              <w:rPr>
                <w:rFonts w:asciiTheme="minorHAnsi" w:hAnsiTheme="minorHAnsi" w:cstheme="minorHAnsi"/>
                <w:sz w:val="18"/>
                <w:szCs w:val="18"/>
              </w:rPr>
              <w:t>483.5</w:t>
            </w:r>
          </w:p>
        </w:tc>
        <w:tc>
          <w:tcPr>
            <w:tcW w:w="1800" w:type="dxa"/>
            <w:tcBorders>
              <w:top w:val="nil"/>
              <w:left w:val="nil"/>
              <w:bottom w:val="nil"/>
              <w:right w:val="nil"/>
            </w:tcBorders>
            <w:shd w:val="clear" w:color="auto" w:fill="auto"/>
            <w:noWrap/>
          </w:tcPr>
          <w:p w14:paraId="51A4C0F1" w14:textId="19EE2D5E" w:rsidR="00E76FC9" w:rsidRPr="00185EE3" w:rsidRDefault="00E76FC9" w:rsidP="00FE030E">
            <w:pPr>
              <w:widowControl/>
              <w:jc w:val="right"/>
              <w:rPr>
                <w:rFonts w:asciiTheme="minorHAnsi" w:hAnsiTheme="minorHAnsi" w:cstheme="minorHAnsi"/>
                <w:sz w:val="18"/>
                <w:szCs w:val="18"/>
              </w:rPr>
            </w:pPr>
            <w:r w:rsidRPr="00185EE3">
              <w:rPr>
                <w:rFonts w:asciiTheme="minorHAnsi" w:hAnsiTheme="minorHAnsi" w:cstheme="minorHAnsi"/>
                <w:sz w:val="18"/>
                <w:szCs w:val="18"/>
              </w:rPr>
              <w:t>472.9</w:t>
            </w:r>
          </w:p>
        </w:tc>
        <w:tc>
          <w:tcPr>
            <w:tcW w:w="1754" w:type="dxa"/>
            <w:tcBorders>
              <w:top w:val="nil"/>
              <w:left w:val="nil"/>
              <w:bottom w:val="nil"/>
              <w:right w:val="single" w:sz="8" w:space="0" w:color="auto"/>
            </w:tcBorders>
            <w:shd w:val="clear" w:color="auto" w:fill="auto"/>
            <w:noWrap/>
          </w:tcPr>
          <w:p w14:paraId="388AC69A" w14:textId="614F2C10" w:rsidR="00E76FC9" w:rsidRPr="00185EE3" w:rsidRDefault="00E76FC9" w:rsidP="00FE030E">
            <w:pPr>
              <w:widowControl/>
              <w:jc w:val="right"/>
              <w:rPr>
                <w:rFonts w:asciiTheme="minorHAnsi" w:hAnsiTheme="minorHAnsi" w:cstheme="minorHAnsi"/>
                <w:sz w:val="18"/>
                <w:szCs w:val="18"/>
              </w:rPr>
            </w:pPr>
            <w:r w:rsidRPr="00185EE3">
              <w:rPr>
                <w:rFonts w:asciiTheme="minorHAnsi" w:hAnsiTheme="minorHAnsi" w:cstheme="minorHAnsi"/>
                <w:sz w:val="18"/>
                <w:szCs w:val="18"/>
              </w:rPr>
              <w:t>464.1</w:t>
            </w:r>
          </w:p>
        </w:tc>
      </w:tr>
      <w:tr w:rsidR="006A6021" w:rsidRPr="00185EE3" w14:paraId="447DD571"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center"/>
          </w:tcPr>
          <w:p w14:paraId="6C6AA8BA" w14:textId="533BA114" w:rsidR="006A6021" w:rsidRPr="00185EE3" w:rsidRDefault="006A6021" w:rsidP="006A6021">
            <w:pPr>
              <w:widowControl/>
              <w:jc w:val="center"/>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w:t>
            </w:r>
          </w:p>
        </w:tc>
        <w:tc>
          <w:tcPr>
            <w:tcW w:w="1516" w:type="dxa"/>
            <w:tcBorders>
              <w:top w:val="nil"/>
              <w:left w:val="nil"/>
              <w:bottom w:val="nil"/>
              <w:right w:val="nil"/>
            </w:tcBorders>
            <w:shd w:val="clear" w:color="auto" w:fill="auto"/>
            <w:noWrap/>
            <w:vAlign w:val="center"/>
          </w:tcPr>
          <w:p w14:paraId="52D7DEDB" w14:textId="319F610C" w:rsidR="006A6021" w:rsidRPr="00185EE3" w:rsidRDefault="006A6021" w:rsidP="0040783B">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w:t>
            </w:r>
          </w:p>
        </w:tc>
        <w:tc>
          <w:tcPr>
            <w:tcW w:w="1700" w:type="dxa"/>
            <w:tcBorders>
              <w:top w:val="nil"/>
              <w:left w:val="nil"/>
              <w:bottom w:val="nil"/>
              <w:right w:val="nil"/>
            </w:tcBorders>
            <w:shd w:val="clear" w:color="auto" w:fill="auto"/>
            <w:noWrap/>
            <w:vAlign w:val="center"/>
          </w:tcPr>
          <w:p w14:paraId="3E8D57FE" w14:textId="4A5AC899" w:rsidR="006A6021" w:rsidRPr="00185EE3" w:rsidRDefault="006A6021" w:rsidP="0040783B">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w:t>
            </w:r>
          </w:p>
        </w:tc>
        <w:tc>
          <w:tcPr>
            <w:tcW w:w="1630" w:type="dxa"/>
            <w:tcBorders>
              <w:top w:val="nil"/>
              <w:left w:val="nil"/>
              <w:bottom w:val="nil"/>
              <w:right w:val="nil"/>
            </w:tcBorders>
            <w:shd w:val="clear" w:color="auto" w:fill="auto"/>
            <w:noWrap/>
            <w:vAlign w:val="center"/>
          </w:tcPr>
          <w:p w14:paraId="4F757C58" w14:textId="17CE7B1D" w:rsidR="006A6021" w:rsidRPr="00185EE3" w:rsidRDefault="006A6021" w:rsidP="0040783B">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w:t>
            </w:r>
          </w:p>
        </w:tc>
        <w:tc>
          <w:tcPr>
            <w:tcW w:w="1800" w:type="dxa"/>
            <w:tcBorders>
              <w:top w:val="nil"/>
              <w:left w:val="nil"/>
              <w:bottom w:val="nil"/>
              <w:right w:val="nil"/>
            </w:tcBorders>
            <w:shd w:val="clear" w:color="auto" w:fill="auto"/>
            <w:noWrap/>
            <w:vAlign w:val="center"/>
          </w:tcPr>
          <w:p w14:paraId="69302A56" w14:textId="6755BFBB" w:rsidR="006A6021" w:rsidRPr="00185EE3" w:rsidRDefault="006A6021" w:rsidP="0040783B">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w:t>
            </w:r>
          </w:p>
        </w:tc>
        <w:tc>
          <w:tcPr>
            <w:tcW w:w="1754" w:type="dxa"/>
            <w:tcBorders>
              <w:top w:val="nil"/>
              <w:left w:val="nil"/>
              <w:bottom w:val="nil"/>
              <w:right w:val="single" w:sz="8" w:space="0" w:color="auto"/>
            </w:tcBorders>
            <w:shd w:val="clear" w:color="auto" w:fill="auto"/>
            <w:noWrap/>
            <w:vAlign w:val="center"/>
          </w:tcPr>
          <w:p w14:paraId="77D5146F" w14:textId="5FA94B9D" w:rsidR="006A6021" w:rsidRPr="00185EE3" w:rsidRDefault="006A6021" w:rsidP="0040783B">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w:t>
            </w:r>
          </w:p>
        </w:tc>
      </w:tr>
      <w:tr w:rsidR="00F870A2" w:rsidRPr="00185EE3" w14:paraId="354B38E6"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bottom"/>
            <w:hideMark/>
          </w:tcPr>
          <w:p w14:paraId="64117FCF" w14:textId="77777777" w:rsidR="00F870A2" w:rsidRPr="00185EE3" w:rsidRDefault="00F870A2" w:rsidP="00F870A2">
            <w:pPr>
              <w:widowControl/>
              <w:jc w:val="center"/>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3.5</w:t>
            </w:r>
          </w:p>
        </w:tc>
        <w:tc>
          <w:tcPr>
            <w:tcW w:w="1516" w:type="dxa"/>
            <w:tcBorders>
              <w:top w:val="nil"/>
              <w:left w:val="nil"/>
              <w:bottom w:val="nil"/>
              <w:right w:val="nil"/>
            </w:tcBorders>
            <w:shd w:val="clear" w:color="auto" w:fill="auto"/>
            <w:noWrap/>
            <w:vAlign w:val="bottom"/>
            <w:hideMark/>
          </w:tcPr>
          <w:p w14:paraId="0E6106C3"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204.9</w:t>
            </w:r>
          </w:p>
        </w:tc>
        <w:tc>
          <w:tcPr>
            <w:tcW w:w="1700" w:type="dxa"/>
            <w:tcBorders>
              <w:top w:val="nil"/>
              <w:left w:val="nil"/>
              <w:bottom w:val="nil"/>
              <w:right w:val="nil"/>
            </w:tcBorders>
            <w:shd w:val="clear" w:color="auto" w:fill="auto"/>
            <w:noWrap/>
            <w:vAlign w:val="bottom"/>
            <w:hideMark/>
          </w:tcPr>
          <w:p w14:paraId="3B4D2328"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174.0</w:t>
            </w:r>
          </w:p>
        </w:tc>
        <w:tc>
          <w:tcPr>
            <w:tcW w:w="1630" w:type="dxa"/>
            <w:tcBorders>
              <w:top w:val="nil"/>
              <w:left w:val="nil"/>
              <w:bottom w:val="nil"/>
              <w:right w:val="nil"/>
            </w:tcBorders>
            <w:shd w:val="clear" w:color="auto" w:fill="auto"/>
            <w:noWrap/>
            <w:vAlign w:val="bottom"/>
            <w:hideMark/>
          </w:tcPr>
          <w:p w14:paraId="194A97D7"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182.6</w:t>
            </w:r>
          </w:p>
        </w:tc>
        <w:tc>
          <w:tcPr>
            <w:tcW w:w="1800" w:type="dxa"/>
            <w:tcBorders>
              <w:top w:val="nil"/>
              <w:left w:val="nil"/>
              <w:bottom w:val="nil"/>
              <w:right w:val="nil"/>
            </w:tcBorders>
            <w:shd w:val="clear" w:color="auto" w:fill="auto"/>
            <w:noWrap/>
            <w:vAlign w:val="bottom"/>
            <w:hideMark/>
          </w:tcPr>
          <w:p w14:paraId="5DAFD291"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175.9</w:t>
            </w:r>
          </w:p>
        </w:tc>
        <w:tc>
          <w:tcPr>
            <w:tcW w:w="1754" w:type="dxa"/>
            <w:tcBorders>
              <w:top w:val="nil"/>
              <w:left w:val="nil"/>
              <w:bottom w:val="nil"/>
              <w:right w:val="single" w:sz="8" w:space="0" w:color="auto"/>
            </w:tcBorders>
            <w:shd w:val="clear" w:color="auto" w:fill="auto"/>
            <w:noWrap/>
            <w:vAlign w:val="bottom"/>
            <w:hideMark/>
          </w:tcPr>
          <w:p w14:paraId="3D2DFF1C"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172.2</w:t>
            </w:r>
          </w:p>
        </w:tc>
      </w:tr>
      <w:tr w:rsidR="00F870A2" w:rsidRPr="00185EE3" w14:paraId="478815D3"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bottom"/>
            <w:hideMark/>
          </w:tcPr>
          <w:p w14:paraId="3641A4F4" w14:textId="77777777" w:rsidR="00F870A2" w:rsidRPr="00185EE3" w:rsidRDefault="00F870A2" w:rsidP="00F870A2">
            <w:pPr>
              <w:widowControl/>
              <w:jc w:val="center"/>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4</w:t>
            </w:r>
          </w:p>
        </w:tc>
        <w:tc>
          <w:tcPr>
            <w:tcW w:w="1516" w:type="dxa"/>
            <w:tcBorders>
              <w:top w:val="nil"/>
              <w:left w:val="nil"/>
              <w:bottom w:val="nil"/>
              <w:right w:val="nil"/>
            </w:tcBorders>
            <w:shd w:val="clear" w:color="auto" w:fill="auto"/>
            <w:noWrap/>
            <w:vAlign w:val="bottom"/>
            <w:hideMark/>
          </w:tcPr>
          <w:p w14:paraId="0F61FC63"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160.0</w:t>
            </w:r>
          </w:p>
        </w:tc>
        <w:tc>
          <w:tcPr>
            <w:tcW w:w="1700" w:type="dxa"/>
            <w:tcBorders>
              <w:top w:val="nil"/>
              <w:left w:val="nil"/>
              <w:bottom w:val="nil"/>
              <w:right w:val="nil"/>
            </w:tcBorders>
            <w:shd w:val="clear" w:color="auto" w:fill="auto"/>
            <w:noWrap/>
            <w:vAlign w:val="bottom"/>
            <w:hideMark/>
          </w:tcPr>
          <w:p w14:paraId="3D1C09FA"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138.1</w:t>
            </w:r>
          </w:p>
        </w:tc>
        <w:tc>
          <w:tcPr>
            <w:tcW w:w="1630" w:type="dxa"/>
            <w:tcBorders>
              <w:top w:val="nil"/>
              <w:left w:val="nil"/>
              <w:bottom w:val="nil"/>
              <w:right w:val="nil"/>
            </w:tcBorders>
            <w:shd w:val="clear" w:color="auto" w:fill="auto"/>
            <w:noWrap/>
            <w:vAlign w:val="bottom"/>
            <w:hideMark/>
          </w:tcPr>
          <w:p w14:paraId="77B79582"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144.7</w:t>
            </w:r>
          </w:p>
        </w:tc>
        <w:tc>
          <w:tcPr>
            <w:tcW w:w="1800" w:type="dxa"/>
            <w:tcBorders>
              <w:top w:val="nil"/>
              <w:left w:val="nil"/>
              <w:bottom w:val="nil"/>
              <w:right w:val="nil"/>
            </w:tcBorders>
            <w:shd w:val="clear" w:color="auto" w:fill="auto"/>
            <w:noWrap/>
            <w:vAlign w:val="bottom"/>
            <w:hideMark/>
          </w:tcPr>
          <w:p w14:paraId="58EF8653"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138.9</w:t>
            </w:r>
          </w:p>
        </w:tc>
        <w:tc>
          <w:tcPr>
            <w:tcW w:w="1754" w:type="dxa"/>
            <w:tcBorders>
              <w:top w:val="nil"/>
              <w:left w:val="nil"/>
              <w:bottom w:val="nil"/>
              <w:right w:val="single" w:sz="8" w:space="0" w:color="auto"/>
            </w:tcBorders>
            <w:shd w:val="clear" w:color="auto" w:fill="auto"/>
            <w:noWrap/>
            <w:vAlign w:val="bottom"/>
            <w:hideMark/>
          </w:tcPr>
          <w:p w14:paraId="7800FFC8"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135.9</w:t>
            </w:r>
          </w:p>
        </w:tc>
      </w:tr>
      <w:tr w:rsidR="00F870A2" w:rsidRPr="00185EE3" w14:paraId="0A083FF7"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bottom"/>
            <w:hideMark/>
          </w:tcPr>
          <w:p w14:paraId="0ECACE16" w14:textId="77777777" w:rsidR="00F870A2" w:rsidRPr="00185EE3" w:rsidRDefault="00F870A2" w:rsidP="00F870A2">
            <w:pPr>
              <w:widowControl/>
              <w:jc w:val="center"/>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4.5</w:t>
            </w:r>
          </w:p>
        </w:tc>
        <w:tc>
          <w:tcPr>
            <w:tcW w:w="1516" w:type="dxa"/>
            <w:tcBorders>
              <w:top w:val="nil"/>
              <w:left w:val="nil"/>
              <w:bottom w:val="nil"/>
              <w:right w:val="nil"/>
            </w:tcBorders>
            <w:shd w:val="clear" w:color="auto" w:fill="auto"/>
            <w:noWrap/>
            <w:vAlign w:val="bottom"/>
            <w:hideMark/>
          </w:tcPr>
          <w:p w14:paraId="1550D865"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128.6</w:t>
            </w:r>
          </w:p>
        </w:tc>
        <w:tc>
          <w:tcPr>
            <w:tcW w:w="1700" w:type="dxa"/>
            <w:tcBorders>
              <w:top w:val="nil"/>
              <w:left w:val="nil"/>
              <w:bottom w:val="nil"/>
              <w:right w:val="nil"/>
            </w:tcBorders>
            <w:shd w:val="clear" w:color="auto" w:fill="auto"/>
            <w:noWrap/>
            <w:vAlign w:val="bottom"/>
            <w:hideMark/>
          </w:tcPr>
          <w:p w14:paraId="598A4938"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112.6</w:t>
            </w:r>
          </w:p>
        </w:tc>
        <w:tc>
          <w:tcPr>
            <w:tcW w:w="1630" w:type="dxa"/>
            <w:tcBorders>
              <w:top w:val="nil"/>
              <w:left w:val="nil"/>
              <w:bottom w:val="nil"/>
              <w:right w:val="nil"/>
            </w:tcBorders>
            <w:shd w:val="clear" w:color="auto" w:fill="auto"/>
            <w:noWrap/>
            <w:vAlign w:val="bottom"/>
            <w:hideMark/>
          </w:tcPr>
          <w:p w14:paraId="2927E1D5"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117.9</w:t>
            </w:r>
          </w:p>
        </w:tc>
        <w:tc>
          <w:tcPr>
            <w:tcW w:w="1800" w:type="dxa"/>
            <w:tcBorders>
              <w:top w:val="nil"/>
              <w:left w:val="nil"/>
              <w:bottom w:val="nil"/>
              <w:right w:val="nil"/>
            </w:tcBorders>
            <w:shd w:val="clear" w:color="auto" w:fill="auto"/>
            <w:noWrap/>
            <w:vAlign w:val="bottom"/>
            <w:hideMark/>
          </w:tcPr>
          <w:p w14:paraId="7A0F5ED9"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112.8</w:t>
            </w:r>
          </w:p>
        </w:tc>
        <w:tc>
          <w:tcPr>
            <w:tcW w:w="1754" w:type="dxa"/>
            <w:tcBorders>
              <w:top w:val="nil"/>
              <w:left w:val="nil"/>
              <w:bottom w:val="nil"/>
              <w:right w:val="single" w:sz="8" w:space="0" w:color="auto"/>
            </w:tcBorders>
            <w:shd w:val="clear" w:color="auto" w:fill="auto"/>
            <w:noWrap/>
            <w:vAlign w:val="bottom"/>
            <w:hideMark/>
          </w:tcPr>
          <w:p w14:paraId="3AB6AD0F"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110.3</w:t>
            </w:r>
          </w:p>
        </w:tc>
      </w:tr>
      <w:tr w:rsidR="00F870A2" w:rsidRPr="00185EE3" w14:paraId="6172AD1D" w14:textId="77777777" w:rsidTr="00185EE3">
        <w:trPr>
          <w:trHeight w:val="328"/>
        </w:trPr>
        <w:tc>
          <w:tcPr>
            <w:tcW w:w="1351" w:type="dxa"/>
            <w:tcBorders>
              <w:top w:val="nil"/>
              <w:left w:val="single" w:sz="8" w:space="0" w:color="auto"/>
              <w:bottom w:val="single" w:sz="8" w:space="0" w:color="auto"/>
              <w:right w:val="single" w:sz="8" w:space="0" w:color="auto"/>
            </w:tcBorders>
            <w:shd w:val="clear" w:color="auto" w:fill="auto"/>
            <w:noWrap/>
            <w:hideMark/>
          </w:tcPr>
          <w:p w14:paraId="4327523E" w14:textId="5FB19276" w:rsidR="00F870A2" w:rsidRPr="00185EE3" w:rsidRDefault="00F870A2" w:rsidP="00F870A2">
            <w:pPr>
              <w:widowControl/>
              <w:jc w:val="center"/>
              <w:rPr>
                <w:rFonts w:asciiTheme="minorHAnsi" w:hAnsiTheme="minorHAnsi" w:cstheme="minorHAnsi"/>
                <w:noProof w:val="0"/>
                <w:color w:val="000000"/>
                <w:sz w:val="18"/>
                <w:szCs w:val="18"/>
                <w:lang w:val="en-US"/>
              </w:rPr>
            </w:pPr>
            <w:r w:rsidRPr="00185EE3">
              <w:rPr>
                <w:rFonts w:asciiTheme="minorHAnsi" w:hAnsiTheme="minorHAnsi" w:cstheme="minorHAnsi"/>
                <w:sz w:val="18"/>
                <w:szCs w:val="18"/>
              </w:rPr>
              <w:t>...</w:t>
            </w:r>
          </w:p>
        </w:tc>
        <w:tc>
          <w:tcPr>
            <w:tcW w:w="1516" w:type="dxa"/>
            <w:tcBorders>
              <w:top w:val="nil"/>
              <w:left w:val="nil"/>
              <w:bottom w:val="single" w:sz="8" w:space="0" w:color="auto"/>
              <w:right w:val="nil"/>
            </w:tcBorders>
            <w:shd w:val="clear" w:color="auto" w:fill="auto"/>
            <w:noWrap/>
            <w:hideMark/>
          </w:tcPr>
          <w:p w14:paraId="568AE24C" w14:textId="26ECD832"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sz w:val="18"/>
                <w:szCs w:val="18"/>
              </w:rPr>
              <w:t>...</w:t>
            </w:r>
          </w:p>
        </w:tc>
        <w:tc>
          <w:tcPr>
            <w:tcW w:w="1700" w:type="dxa"/>
            <w:tcBorders>
              <w:top w:val="nil"/>
              <w:left w:val="nil"/>
              <w:bottom w:val="single" w:sz="8" w:space="0" w:color="auto"/>
              <w:right w:val="nil"/>
            </w:tcBorders>
            <w:shd w:val="clear" w:color="auto" w:fill="auto"/>
            <w:noWrap/>
            <w:hideMark/>
          </w:tcPr>
          <w:p w14:paraId="29186C48" w14:textId="05EC5635"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sz w:val="18"/>
                <w:szCs w:val="18"/>
              </w:rPr>
              <w:t>...</w:t>
            </w:r>
          </w:p>
        </w:tc>
        <w:tc>
          <w:tcPr>
            <w:tcW w:w="1630" w:type="dxa"/>
            <w:tcBorders>
              <w:top w:val="nil"/>
              <w:left w:val="nil"/>
              <w:bottom w:val="single" w:sz="8" w:space="0" w:color="auto"/>
              <w:right w:val="nil"/>
            </w:tcBorders>
            <w:shd w:val="clear" w:color="auto" w:fill="auto"/>
            <w:noWrap/>
            <w:hideMark/>
          </w:tcPr>
          <w:p w14:paraId="28FEC480" w14:textId="4FFF3B3B"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sz w:val="18"/>
                <w:szCs w:val="18"/>
              </w:rPr>
              <w:t>...</w:t>
            </w:r>
          </w:p>
        </w:tc>
        <w:tc>
          <w:tcPr>
            <w:tcW w:w="1800" w:type="dxa"/>
            <w:tcBorders>
              <w:top w:val="nil"/>
              <w:left w:val="nil"/>
              <w:bottom w:val="single" w:sz="8" w:space="0" w:color="auto"/>
              <w:right w:val="nil"/>
            </w:tcBorders>
            <w:shd w:val="clear" w:color="auto" w:fill="auto"/>
            <w:noWrap/>
            <w:hideMark/>
          </w:tcPr>
          <w:p w14:paraId="50C51AC5" w14:textId="6F85F454"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sz w:val="18"/>
                <w:szCs w:val="18"/>
              </w:rPr>
              <w:t>...</w:t>
            </w:r>
          </w:p>
        </w:tc>
        <w:tc>
          <w:tcPr>
            <w:tcW w:w="1754" w:type="dxa"/>
            <w:tcBorders>
              <w:top w:val="nil"/>
              <w:left w:val="nil"/>
              <w:bottom w:val="single" w:sz="8" w:space="0" w:color="auto"/>
              <w:right w:val="single" w:sz="8" w:space="0" w:color="auto"/>
            </w:tcBorders>
            <w:shd w:val="clear" w:color="auto" w:fill="auto"/>
            <w:noWrap/>
            <w:hideMark/>
          </w:tcPr>
          <w:p w14:paraId="34A0E137" w14:textId="3F9B66F1"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sz w:val="18"/>
                <w:szCs w:val="18"/>
              </w:rPr>
              <w:t>...</w:t>
            </w:r>
          </w:p>
        </w:tc>
      </w:tr>
    </w:tbl>
    <w:p w14:paraId="559EB564" w14:textId="77777777" w:rsidR="00185EE3" w:rsidRDefault="00185EE3" w:rsidP="00185EE3">
      <w:pPr>
        <w:spacing w:line="290" w:lineRule="exact"/>
        <w:ind w:firstLine="567"/>
        <w:jc w:val="both"/>
        <w:rPr>
          <w:rFonts w:asciiTheme="minorHAnsi" w:hAnsiTheme="minorHAnsi" w:cstheme="minorHAnsi"/>
          <w:lang w:val="ru-RU"/>
        </w:rPr>
      </w:pPr>
    </w:p>
    <w:p w14:paraId="5648E87F" w14:textId="5043D712" w:rsidR="004A5179" w:rsidRPr="0040783B" w:rsidRDefault="004A5179" w:rsidP="00185EE3">
      <w:pPr>
        <w:spacing w:line="290" w:lineRule="exact"/>
        <w:ind w:firstLine="567"/>
        <w:jc w:val="both"/>
        <w:rPr>
          <w:rFonts w:asciiTheme="minorHAnsi" w:hAnsiTheme="minorHAnsi" w:cstheme="minorHAnsi"/>
          <w:lang w:val="ru-RU"/>
        </w:rPr>
      </w:pPr>
      <w:r w:rsidRPr="0040783B">
        <w:rPr>
          <w:rFonts w:asciiTheme="minorHAnsi" w:hAnsiTheme="minorHAnsi" w:cstheme="minorHAnsi"/>
          <w:lang w:val="ru-RU"/>
        </w:rPr>
        <w:t xml:space="preserve">Табеле </w:t>
      </w:r>
      <w:r w:rsidR="00F870A2" w:rsidRPr="00185EE3">
        <w:rPr>
          <w:rFonts w:asciiTheme="minorHAnsi" w:hAnsiTheme="minorHAnsi" w:cstheme="minorHAnsi"/>
          <w:lang w:val="ru-RU"/>
        </w:rPr>
        <w:t>1.1, 1.2, 1.3, 1.4</w:t>
      </w:r>
      <w:r w:rsidR="00F870A2" w:rsidRPr="0040783B">
        <w:rPr>
          <w:rFonts w:asciiTheme="minorHAnsi" w:hAnsiTheme="minorHAnsi" w:cstheme="minorHAnsi"/>
          <w:lang w:val="ru-RU"/>
        </w:rPr>
        <w:t xml:space="preserve"> и 2. </w:t>
      </w:r>
      <w:r w:rsidRPr="0040783B">
        <w:rPr>
          <w:rFonts w:asciiTheme="minorHAnsi" w:hAnsiTheme="minorHAnsi" w:cstheme="minorHAnsi"/>
          <w:lang w:val="ru-RU"/>
        </w:rPr>
        <w:t xml:space="preserve">садрже грубе оцене узорачких грешака. Узорачки варијабилитет је израчунат на основу модела тако да за дате оцене важи да ће за око 75% прецизније оцењених коефицијената варијације (применом комплексног метода за израчунавање узорачких грешака у ReGenesees софтверу), бити мање или једнако коефицијенту варијације добијеном на основу табела </w:t>
      </w:r>
      <w:bookmarkStart w:id="9" w:name="_Hlk164862782"/>
      <w:r w:rsidR="00FD1D42" w:rsidRPr="0040783B">
        <w:rPr>
          <w:rFonts w:asciiTheme="minorHAnsi" w:hAnsiTheme="minorHAnsi" w:cstheme="minorHAnsi"/>
          <w:lang w:val="ru-RU"/>
        </w:rPr>
        <w:t xml:space="preserve">1.1, 1.2, 1.3, 1.4 и 2. </w:t>
      </w:r>
      <w:bookmarkEnd w:id="9"/>
      <w:r w:rsidRPr="0040783B">
        <w:rPr>
          <w:rFonts w:asciiTheme="minorHAnsi" w:hAnsiTheme="minorHAnsi" w:cstheme="minorHAnsi"/>
          <w:lang w:val="ru-RU"/>
        </w:rPr>
        <w:t xml:space="preserve">Такође, 25% прецизније оцењених коефицијената варијације, биће веће од коефицијента варијације добијених на основу табела </w:t>
      </w:r>
      <w:r w:rsidR="00FD1D42" w:rsidRPr="0040783B">
        <w:rPr>
          <w:rFonts w:asciiTheme="minorHAnsi" w:hAnsiTheme="minorHAnsi" w:cstheme="minorHAnsi"/>
          <w:lang w:val="ru-RU"/>
        </w:rPr>
        <w:t>1.1, 1.2, 1.3, 1.4 и 2.</w:t>
      </w:r>
      <w:r w:rsidRPr="0040783B">
        <w:rPr>
          <w:rFonts w:asciiTheme="minorHAnsi" w:hAnsiTheme="minorHAnsi" w:cstheme="minorHAnsi"/>
          <w:lang w:val="ru-RU"/>
        </w:rPr>
        <w:t xml:space="preserve"> </w:t>
      </w:r>
    </w:p>
    <w:p w14:paraId="460C21CF" w14:textId="7E1BDEE4" w:rsidR="004A5179" w:rsidRPr="0099436C" w:rsidRDefault="004A5179" w:rsidP="00185EE3">
      <w:pPr>
        <w:spacing w:line="290" w:lineRule="exact"/>
        <w:ind w:firstLine="567"/>
        <w:jc w:val="both"/>
        <w:rPr>
          <w:rFonts w:asciiTheme="minorHAnsi" w:hAnsiTheme="minorHAnsi" w:cstheme="minorHAnsi"/>
          <w:lang w:val="ru-RU"/>
        </w:rPr>
      </w:pPr>
      <w:r w:rsidRPr="0040783B">
        <w:rPr>
          <w:rFonts w:asciiTheme="minorHAnsi" w:hAnsiTheme="minorHAnsi" w:cstheme="minorHAnsi"/>
          <w:lang w:val="ru-RU"/>
        </w:rPr>
        <w:t xml:space="preserve">Вредности за CV, које су дате у </w:t>
      </w:r>
      <w:r w:rsidR="00FD1D42" w:rsidRPr="0040783B">
        <w:rPr>
          <w:rFonts w:asciiTheme="minorHAnsi" w:hAnsiTheme="minorHAnsi" w:cstheme="minorHAnsi"/>
          <w:lang w:val="ru-RU"/>
        </w:rPr>
        <w:t>табелама 1.1, 1.2, 1.3 и 1.4</w:t>
      </w:r>
      <w:r w:rsidRPr="0040783B">
        <w:rPr>
          <w:rFonts w:asciiTheme="minorHAnsi" w:hAnsiTheme="minorHAnsi" w:cstheme="minorHAnsi"/>
          <w:lang w:val="ru-RU"/>
        </w:rPr>
        <w:t xml:space="preserve">, добијене су на основу модела базираног на кварталним подацима Анкете у </w:t>
      </w:r>
      <w:r w:rsidR="00FD1D42" w:rsidRPr="0040783B">
        <w:rPr>
          <w:rFonts w:asciiTheme="minorHAnsi" w:hAnsiTheme="minorHAnsi" w:cstheme="minorHAnsi"/>
          <w:lang w:val="ru-RU"/>
        </w:rPr>
        <w:t>2023</w:t>
      </w:r>
      <w:r w:rsidRPr="0040783B">
        <w:rPr>
          <w:rFonts w:asciiTheme="minorHAnsi" w:hAnsiTheme="minorHAnsi" w:cstheme="minorHAnsi"/>
          <w:lang w:val="ru-RU"/>
        </w:rPr>
        <w:t xml:space="preserve">. години. Вредности за CV, које су дате у табели 2, добијене су на основу модела базираног на годишњим подацима Анкете за </w:t>
      </w:r>
      <w:r w:rsidR="00FD1D42" w:rsidRPr="0040783B">
        <w:rPr>
          <w:rFonts w:asciiTheme="minorHAnsi" w:hAnsiTheme="minorHAnsi" w:cstheme="minorHAnsi"/>
          <w:lang w:val="ru-RU"/>
        </w:rPr>
        <w:t>2023</w:t>
      </w:r>
      <w:r w:rsidRPr="0040783B">
        <w:rPr>
          <w:rFonts w:asciiTheme="minorHAnsi" w:hAnsiTheme="minorHAnsi" w:cstheme="minorHAnsi"/>
          <w:lang w:val="ru-RU"/>
        </w:rPr>
        <w:t>. годину. Важно је имати на уму да су ове вредности апроксимације.</w:t>
      </w:r>
      <w:r w:rsidRPr="0099436C">
        <w:rPr>
          <w:rFonts w:asciiTheme="minorHAnsi" w:hAnsiTheme="minorHAnsi" w:cstheme="minorHAnsi"/>
          <w:lang w:val="ru-RU"/>
        </w:rPr>
        <w:t xml:space="preserve"> </w:t>
      </w:r>
    </w:p>
    <w:p w14:paraId="5A79DB96" w14:textId="3B9FD596" w:rsidR="004A5179" w:rsidRPr="00B14B02" w:rsidRDefault="004A5179" w:rsidP="00A51F3D">
      <w:pPr>
        <w:pStyle w:val="ars"/>
        <w:numPr>
          <w:ilvl w:val="0"/>
          <w:numId w:val="0"/>
        </w:numPr>
        <w:spacing w:before="360" w:after="120" w:line="290" w:lineRule="exact"/>
        <w:jc w:val="left"/>
        <w:rPr>
          <w:rFonts w:asciiTheme="minorHAnsi" w:hAnsiTheme="minorHAnsi" w:cstheme="minorHAnsi"/>
          <w:sz w:val="22"/>
          <w:szCs w:val="22"/>
        </w:rPr>
      </w:pPr>
      <w:bookmarkStart w:id="10" w:name="_Toc478560538"/>
      <w:r w:rsidRPr="00B14B02">
        <w:rPr>
          <w:rFonts w:asciiTheme="minorHAnsi" w:hAnsiTheme="minorHAnsi" w:cstheme="minorHAnsi"/>
          <w:sz w:val="22"/>
          <w:szCs w:val="22"/>
        </w:rPr>
        <w:t>Апроксимативне узорачке грешке за пропорције</w:t>
      </w:r>
      <w:bookmarkEnd w:id="10"/>
      <w:r w:rsidRPr="00B14B02">
        <w:rPr>
          <w:rFonts w:asciiTheme="minorHAnsi" w:hAnsiTheme="minorHAnsi" w:cstheme="minorHAnsi"/>
          <w:sz w:val="22"/>
          <w:szCs w:val="22"/>
        </w:rPr>
        <w:t xml:space="preserve"> </w:t>
      </w:r>
    </w:p>
    <w:p w14:paraId="0FE9FE15" w14:textId="77777777" w:rsidR="004A5179" w:rsidRPr="0099436C" w:rsidRDefault="004A5179" w:rsidP="003A3E04">
      <w:pPr>
        <w:spacing w:before="120" w:after="120" w:line="290" w:lineRule="exact"/>
        <w:ind w:firstLine="567"/>
        <w:jc w:val="both"/>
        <w:rPr>
          <w:rFonts w:asciiTheme="minorHAnsi" w:hAnsiTheme="minorHAnsi" w:cstheme="minorHAnsi"/>
          <w:lang w:val="ru-RU"/>
        </w:rPr>
      </w:pPr>
      <w:r w:rsidRPr="0099436C">
        <w:rPr>
          <w:rFonts w:asciiTheme="minorHAnsi" w:hAnsiTheme="minorHAnsi" w:cstheme="minorHAnsi"/>
          <w:lang w:val="ru-RU"/>
        </w:rPr>
        <w:t>Оцене пропорција или процената су предмет узорачког варијабилитета који се односи на варијабилитет бројиоца и имениоца  количника. Различите вредности пропорција које се израчунавају третирају се различито зато што су поједине вредности у имениоцу добијене калибрацијом и као такве немају придружену узорачку грешку (на пример: оцена броја лица старости 15-64 у Београдском региону).</w:t>
      </w:r>
    </w:p>
    <w:p w14:paraId="1EC53762" w14:textId="77777777" w:rsidR="008239DC" w:rsidRPr="0099436C" w:rsidRDefault="008239DC" w:rsidP="00914DCE">
      <w:pPr>
        <w:pStyle w:val="ListParagraph"/>
        <w:numPr>
          <w:ilvl w:val="0"/>
          <w:numId w:val="12"/>
        </w:numPr>
        <w:spacing w:before="120" w:after="120" w:line="300" w:lineRule="exact"/>
        <w:jc w:val="both"/>
        <w:rPr>
          <w:rFonts w:cstheme="minorHAnsi"/>
          <w:b/>
          <w:vanish/>
          <w:sz w:val="20"/>
          <w:szCs w:val="20"/>
        </w:rPr>
      </w:pPr>
    </w:p>
    <w:p w14:paraId="0EEA7695" w14:textId="1F9BDB5D" w:rsidR="004A5179" w:rsidRPr="0099436C" w:rsidRDefault="00A51F3D" w:rsidP="00A51F3D">
      <w:pPr>
        <w:pStyle w:val="ars2novo"/>
        <w:ind w:left="0"/>
      </w:pPr>
      <w:bookmarkStart w:id="11" w:name="_Toc478560539"/>
      <w:r>
        <w:rPr>
          <w:lang w:val="sr-Cyrl-RS"/>
        </w:rPr>
        <w:t xml:space="preserve">             </w:t>
      </w:r>
      <w:r w:rsidR="004A5179" w:rsidRPr="0099436C">
        <w:t>Стопа незапослености</w:t>
      </w:r>
      <w:bookmarkEnd w:id="11"/>
      <w:r w:rsidR="004A5179" w:rsidRPr="0099436C">
        <w:t xml:space="preserve"> </w:t>
      </w:r>
    </w:p>
    <w:p w14:paraId="53D3ECA6" w14:textId="156933E5" w:rsidR="004A5179" w:rsidRPr="00D334E4" w:rsidRDefault="004A5179" w:rsidP="000231B3">
      <w:pPr>
        <w:spacing w:before="120" w:after="120"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Стопа незапослености представља количник X/Y тотала броја незапослених у некој групи, кроз укупан број активних лица у истој групи. Група може бити, рецимо, регион или нека група према полу и годинама старости. На пример, </w:t>
      </w:r>
      <w:r w:rsidR="006A6021">
        <w:rPr>
          <w:rFonts w:asciiTheme="minorHAnsi" w:hAnsiTheme="minorHAnsi" w:cstheme="minorHAnsi"/>
          <w:lang w:val="ru-RU"/>
        </w:rPr>
        <w:t>нека је</w:t>
      </w:r>
      <w:r w:rsidRPr="0099436C">
        <w:rPr>
          <w:rFonts w:asciiTheme="minorHAnsi" w:hAnsiTheme="minorHAnsi" w:cstheme="minorHAnsi"/>
          <w:lang w:val="ru-RU"/>
        </w:rPr>
        <w:t xml:space="preserve"> оцењен број активних лица у Београдском региону износио је 791.900 лица, </w:t>
      </w:r>
      <w:r w:rsidRPr="00D334E4">
        <w:rPr>
          <w:rFonts w:asciiTheme="minorHAnsi" w:hAnsiTheme="minorHAnsi" w:cstheme="minorHAnsi"/>
          <w:lang w:val="ru-RU"/>
        </w:rPr>
        <w:t>а оцењен број незапослених лица износио је 121.500, са стопом незапослености од 15,3%.</w:t>
      </w:r>
    </w:p>
    <w:p w14:paraId="042A70D4" w14:textId="75D79CE2" w:rsidR="004A5179" w:rsidRPr="00D334E4" w:rsidRDefault="00B14B02" w:rsidP="000231B3">
      <w:pPr>
        <w:spacing w:before="120" w:after="120" w:line="300" w:lineRule="exact"/>
        <w:ind w:firstLine="567"/>
        <w:jc w:val="both"/>
        <w:rPr>
          <w:rFonts w:asciiTheme="minorHAnsi" w:hAnsiTheme="minorHAnsi" w:cstheme="minorHAnsi"/>
          <w:lang w:val="ru-RU"/>
        </w:rPr>
      </w:pPr>
      <w:r>
        <w:rPr>
          <w:rFonts w:asciiTheme="minorHAnsi" w:hAnsiTheme="minorHAnsi" w:cstheme="minorHAnsi"/>
          <w:lang w:val="ru-RU"/>
        </w:rPr>
        <w:lastRenderedPageBreak/>
        <w:t xml:space="preserve"> </w:t>
      </w:r>
      <w:r w:rsidR="004A5179" w:rsidRPr="00D334E4">
        <w:rPr>
          <w:rFonts w:asciiTheme="minorHAnsi" w:hAnsiTheme="minorHAnsi" w:cstheme="minorHAnsi"/>
          <w:lang w:val="ru-RU"/>
        </w:rPr>
        <w:t>CV за стопу незапослености може се оценити помоћу следеће формуле:</w:t>
      </w:r>
    </w:p>
    <w:p w14:paraId="6B37244B" w14:textId="77777777" w:rsidR="004A5179" w:rsidRPr="00D334E4" w:rsidRDefault="000231B3" w:rsidP="000231B3">
      <w:pPr>
        <w:spacing w:before="120" w:after="120" w:line="300" w:lineRule="exact"/>
        <w:ind w:firstLine="567"/>
        <w:jc w:val="both"/>
        <w:rPr>
          <w:rFonts w:asciiTheme="minorHAnsi" w:hAnsiTheme="minorHAnsi" w:cstheme="minorHAnsi"/>
          <w:lang w:val="ru-RU"/>
        </w:rPr>
      </w:pPr>
      <w:r w:rsidRPr="00D334E4">
        <w:rPr>
          <w:rFonts w:asciiTheme="minorHAnsi" w:hAnsiTheme="minorHAnsi" w:cstheme="minorHAnsi"/>
          <w:lang w:val="ru-RU"/>
        </w:rPr>
        <w:t xml:space="preserve"> </w:t>
      </w:r>
      <w:r w:rsidR="004A5179" w:rsidRPr="00D334E4">
        <w:rPr>
          <w:rFonts w:asciiTheme="minorHAnsi" w:hAnsiTheme="minorHAnsi" w:cstheme="minorHAnsi"/>
          <w:lang w:val="ru-RU"/>
        </w:rPr>
        <w:t>[CV(X/Y)]</w:t>
      </w:r>
      <w:r w:rsidR="008D704F" w:rsidRPr="00D334E4">
        <w:rPr>
          <w:rFonts w:asciiTheme="minorHAnsi" w:hAnsiTheme="minorHAnsi" w:cstheme="minorHAnsi"/>
          <w:vertAlign w:val="superscript"/>
          <w:lang w:val="ru-RU"/>
        </w:rPr>
        <w:t>2</w:t>
      </w:r>
      <w:r w:rsidR="004A5179" w:rsidRPr="00D334E4">
        <w:rPr>
          <w:rFonts w:asciiTheme="minorHAnsi" w:hAnsiTheme="minorHAnsi" w:cstheme="minorHAnsi"/>
          <w:lang w:val="ru-RU"/>
        </w:rPr>
        <w:t>=[CV(X)]</w:t>
      </w:r>
      <w:r w:rsidR="008D704F" w:rsidRPr="00D334E4">
        <w:rPr>
          <w:rFonts w:asciiTheme="minorHAnsi" w:hAnsiTheme="minorHAnsi" w:cstheme="minorHAnsi"/>
          <w:vertAlign w:val="superscript"/>
          <w:lang w:val="ru-RU"/>
        </w:rPr>
        <w:t>2</w:t>
      </w:r>
      <w:r w:rsidR="004A5179" w:rsidRPr="00D334E4">
        <w:rPr>
          <w:rFonts w:asciiTheme="minorHAnsi" w:hAnsiTheme="minorHAnsi" w:cstheme="minorHAnsi"/>
          <w:lang w:val="ru-RU"/>
        </w:rPr>
        <w:t>+[CV(Y)]</w:t>
      </w:r>
      <w:r w:rsidR="008D704F" w:rsidRPr="00D334E4">
        <w:rPr>
          <w:rFonts w:asciiTheme="minorHAnsi" w:hAnsiTheme="minorHAnsi" w:cstheme="minorHAnsi"/>
          <w:vertAlign w:val="superscript"/>
          <w:lang w:val="ru-RU"/>
        </w:rPr>
        <w:t>2</w:t>
      </w:r>
      <w:r w:rsidR="004A5179" w:rsidRPr="00D334E4">
        <w:rPr>
          <w:rFonts w:asciiTheme="minorHAnsi" w:hAnsiTheme="minorHAnsi" w:cstheme="minorHAnsi"/>
          <w:lang w:val="ru-RU"/>
        </w:rPr>
        <w:t>-2ρ[CV(X)][CV(Y)],</w:t>
      </w:r>
    </w:p>
    <w:p w14:paraId="3D7842B0" w14:textId="77777777" w:rsidR="004A5179" w:rsidRPr="0099436C" w:rsidRDefault="004A5179" w:rsidP="000231B3">
      <w:pPr>
        <w:spacing w:before="120" w:after="120" w:line="300" w:lineRule="exact"/>
        <w:ind w:firstLine="567"/>
        <w:jc w:val="both"/>
        <w:rPr>
          <w:rFonts w:asciiTheme="minorHAnsi" w:hAnsiTheme="minorHAnsi" w:cstheme="minorHAnsi"/>
          <w:lang w:val="ru-RU"/>
        </w:rPr>
      </w:pPr>
      <w:r w:rsidRPr="00D334E4">
        <w:rPr>
          <w:rFonts w:asciiTheme="minorHAnsi" w:hAnsiTheme="minorHAnsi" w:cstheme="minorHAnsi"/>
          <w:lang w:val="ru-RU"/>
        </w:rPr>
        <w:t>где je у посматраној групи: CV(X) представља коефицијент варијације за оцену тотала броја незапослених, а CV(Y) коефицијент варијације за оцену тотала броја активних лица. Коефицијент корелације, означен са ρ, мери величину линеарне асоцијације</w:t>
      </w:r>
      <w:r w:rsidRPr="0099436C">
        <w:rPr>
          <w:rFonts w:asciiTheme="minorHAnsi" w:hAnsiTheme="minorHAnsi" w:cstheme="minorHAnsi"/>
          <w:lang w:val="ru-RU"/>
        </w:rPr>
        <w:t xml:space="preserve"> између X и Y, и његова вредност се налази између -1 и 1. На основу формуле је јасно да се може очекивати већи CV за стопу незапослености када је ρ негативно. Када вредност ρ није позната, узећемо вредност ρ= -1, што поједностављује формулу, али и доводи до прецењивања CV(X/Y):</w:t>
      </w:r>
    </w:p>
    <w:p w14:paraId="49A33413" w14:textId="77777777" w:rsidR="004A5179" w:rsidRPr="0099436C" w:rsidRDefault="004A5179" w:rsidP="000231B3">
      <w:pPr>
        <w:spacing w:before="120" w:after="120" w:line="300" w:lineRule="exact"/>
        <w:ind w:firstLine="567"/>
        <w:jc w:val="both"/>
        <w:rPr>
          <w:rFonts w:asciiTheme="minorHAnsi" w:hAnsiTheme="minorHAnsi" w:cstheme="minorHAnsi"/>
          <w:lang w:val="ru-RU"/>
        </w:rPr>
      </w:pPr>
      <w:r w:rsidRPr="0099436C">
        <w:rPr>
          <w:rFonts w:asciiTheme="minorHAnsi" w:hAnsiTheme="minorHAnsi" w:cstheme="minorHAnsi"/>
          <w:lang w:val="ru-RU"/>
        </w:rPr>
        <w:t>CV(X/Y)=CV(X)+CV(Y)   (1)</w:t>
      </w:r>
    </w:p>
    <w:p w14:paraId="1511AA73" w14:textId="77777777" w:rsidR="004A5179" w:rsidRPr="0099436C" w:rsidRDefault="004A5179" w:rsidP="000231B3">
      <w:pPr>
        <w:spacing w:before="120" w:after="120" w:line="300" w:lineRule="exact"/>
        <w:ind w:firstLine="567"/>
        <w:jc w:val="both"/>
        <w:rPr>
          <w:rFonts w:asciiTheme="minorHAnsi" w:hAnsiTheme="minorHAnsi" w:cstheme="minorHAnsi"/>
          <w:lang w:val="ru-RU"/>
        </w:rPr>
      </w:pPr>
      <w:r w:rsidRPr="0099436C">
        <w:rPr>
          <w:rFonts w:asciiTheme="minorHAnsi" w:hAnsiTheme="minorHAnsi" w:cstheme="minorHAnsi"/>
          <w:lang w:val="ru-RU"/>
        </w:rPr>
        <w:t>У нашем примеру апроксимативна вредност CV за стопу незапослености, на основу табеле 1, и вредности CV за незапослене од 4,5% и вредности CV за активне од 1,5%, за Београдски регион, износиће:</w:t>
      </w:r>
    </w:p>
    <w:p w14:paraId="61C4C6AE" w14:textId="77777777" w:rsidR="004A5179" w:rsidRPr="0099436C" w:rsidRDefault="004A5179" w:rsidP="000231B3">
      <w:pPr>
        <w:spacing w:before="120" w:after="120" w:line="300" w:lineRule="exact"/>
        <w:ind w:firstLine="567"/>
        <w:jc w:val="both"/>
        <w:rPr>
          <w:rFonts w:asciiTheme="minorHAnsi" w:hAnsiTheme="minorHAnsi" w:cstheme="minorHAnsi"/>
          <w:lang w:val="ru-RU"/>
        </w:rPr>
      </w:pPr>
      <w:r w:rsidRPr="0099436C">
        <w:rPr>
          <w:rFonts w:asciiTheme="minorHAnsi" w:hAnsiTheme="minorHAnsi" w:cstheme="minorHAnsi"/>
          <w:lang w:val="ru-RU"/>
        </w:rPr>
        <w:t>4,5% + 1,5% = 6%</w:t>
      </w:r>
    </w:p>
    <w:p w14:paraId="5506F74C" w14:textId="05148B39" w:rsidR="004A5179" w:rsidRPr="0099436C" w:rsidRDefault="004A5179" w:rsidP="000231B3">
      <w:pPr>
        <w:spacing w:before="120" w:after="120"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Добијена апроксимација за CV од 6% </w:t>
      </w:r>
      <w:r w:rsidRPr="0040783B">
        <w:rPr>
          <w:rFonts w:asciiTheme="minorHAnsi" w:hAnsiTheme="minorHAnsi" w:cstheme="minorHAnsi"/>
          <w:lang w:val="ru-RU"/>
        </w:rPr>
        <w:t xml:space="preserve">већа </w:t>
      </w:r>
      <w:bookmarkStart w:id="12" w:name="_Hlk164934667"/>
      <w:r w:rsidRPr="0040783B">
        <w:rPr>
          <w:rFonts w:asciiTheme="minorHAnsi" w:hAnsiTheme="minorHAnsi" w:cstheme="minorHAnsi"/>
          <w:lang w:val="ru-RU"/>
        </w:rPr>
        <w:t xml:space="preserve">је </w:t>
      </w:r>
      <w:bookmarkStart w:id="13" w:name="_Hlk164934902"/>
      <w:r w:rsidRPr="0040783B">
        <w:rPr>
          <w:rFonts w:asciiTheme="minorHAnsi" w:hAnsiTheme="minorHAnsi" w:cstheme="minorHAnsi"/>
          <w:lang w:val="ru-RU"/>
        </w:rPr>
        <w:t>од CV од 5,1%</w:t>
      </w:r>
      <w:r w:rsidR="005A7724" w:rsidRPr="0040783B">
        <w:rPr>
          <w:rStyle w:val="FootnoteReference"/>
          <w:rFonts w:asciiTheme="minorHAnsi" w:hAnsiTheme="minorHAnsi" w:cstheme="minorHAnsi"/>
          <w:lang w:val="ru-RU"/>
        </w:rPr>
        <w:footnoteReference w:id="2"/>
      </w:r>
      <w:r w:rsidRPr="0040783B">
        <w:rPr>
          <w:rFonts w:asciiTheme="minorHAnsi" w:hAnsiTheme="minorHAnsi" w:cstheme="minorHAnsi"/>
          <w:lang w:val="ru-RU"/>
        </w:rPr>
        <w:t xml:space="preserve">, </w:t>
      </w:r>
      <w:bookmarkEnd w:id="12"/>
      <w:bookmarkEnd w:id="13"/>
      <w:r w:rsidRPr="0040783B">
        <w:rPr>
          <w:rFonts w:asciiTheme="minorHAnsi" w:hAnsiTheme="minorHAnsi" w:cstheme="minorHAnsi"/>
          <w:lang w:val="ru-RU"/>
        </w:rPr>
        <w:t>израчунатог</w:t>
      </w:r>
      <w:r w:rsidRPr="0099436C">
        <w:rPr>
          <w:rFonts w:asciiTheme="minorHAnsi" w:hAnsiTheme="minorHAnsi" w:cstheme="minorHAnsi"/>
          <w:lang w:val="ru-RU"/>
        </w:rPr>
        <w:t xml:space="preserve"> применом комплексног метода за израчунавање узорачких грешака у ReGenesees софтверу. Иако примењени метод доводи до прецењивања CV, корисницима је омогућено да приликом анализе података располажу и приближном вредношћу CV за податак.</w:t>
      </w:r>
    </w:p>
    <w:p w14:paraId="074A02A4" w14:textId="73558743" w:rsidR="004A5179" w:rsidRPr="0099436C" w:rsidRDefault="00A51F3D" w:rsidP="00A51F3D">
      <w:pPr>
        <w:pStyle w:val="ars2novo"/>
        <w:ind w:left="0"/>
      </w:pPr>
      <w:bookmarkStart w:id="14" w:name="_Toc478560540"/>
      <w:r>
        <w:rPr>
          <w:lang w:val="sr-Cyrl-RS"/>
        </w:rPr>
        <w:t xml:space="preserve">             </w:t>
      </w:r>
      <w:r w:rsidR="004A5179" w:rsidRPr="0099436C">
        <w:t>Стопа активности и запослености</w:t>
      </w:r>
      <w:bookmarkEnd w:id="14"/>
    </w:p>
    <w:p w14:paraId="3D5413DD" w14:textId="77777777" w:rsidR="004A5179" w:rsidRPr="0099436C" w:rsidRDefault="004A5179" w:rsidP="00B14B02">
      <w:pPr>
        <w:spacing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Стопа активности (учешћа радне снаге) изражена је у процентима и представља удео активног становништва у укупном становништву старом 15 и више година. Стопа запослености представља удео запослених у укупном становништву старом 15 и више година. За оба количника важи да дељеник и делилац репрезентују исту географску и демографску групу. </w:t>
      </w:r>
    </w:p>
    <w:p w14:paraId="5D8AC74C" w14:textId="77777777" w:rsidR="004A5179" w:rsidRPr="0099436C" w:rsidRDefault="004A5179" w:rsidP="00B14B02">
      <w:pPr>
        <w:spacing w:line="300" w:lineRule="exact"/>
        <w:ind w:firstLine="567"/>
        <w:jc w:val="both"/>
        <w:rPr>
          <w:rFonts w:asciiTheme="minorHAnsi" w:hAnsiTheme="minorHAnsi" w:cstheme="minorHAnsi"/>
          <w:lang w:val="ru-RU"/>
        </w:rPr>
      </w:pPr>
      <w:r w:rsidRPr="0099436C">
        <w:rPr>
          <w:rFonts w:asciiTheme="minorHAnsi" w:hAnsiTheme="minorHAnsi" w:cstheme="minorHAnsi"/>
          <w:lang w:val="ru-RU"/>
        </w:rPr>
        <w:t>Оцене популације за Србију на укупном нивоу, као и за регионе (НСТЈ2), по групама старости и полу, добијене су на основу текућих демографских процена и због тога нису предмет узорачког варијабилитета. Зато је коефицијент варијације за стопе активности и запослености, које су добијене као количник броја активних/запослених и укупне популације старе 15 и више године у одређеној географској или демографској групи, једнак одговарајућем коефицијенту варијације бројиоца. С друге стране, да би се одредио  CV за стопу неформалне запослености у пољопривреди потребно је узети у обзир варијабилитет и за бројилац и за именилац, зато што именилац није више контролисани тотал и има узорачки варијабилитет, тј. израчунава се на сличан начин као и CV за стопу незапослености.</w:t>
      </w:r>
    </w:p>
    <w:p w14:paraId="300C896C" w14:textId="77777777" w:rsidR="004A5179" w:rsidRPr="0099436C" w:rsidRDefault="004A5179" w:rsidP="00B14B02">
      <w:pPr>
        <w:spacing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За Србију – укупно, регионе (НСТЈ 2) и одређене групе по полу и годиштима старости, популацијске оцене нису предмет узорачког варијабилитета зато што су калибрисане на основу независног извора (подаци добијени на основу текућих демографских процена). Због тога је CV, у случају стопа активности и запослености за наведене географске и демографске групе, једнак одговарајућем CV за дељеник (бројилац). </w:t>
      </w:r>
    </w:p>
    <w:p w14:paraId="6C00D3C4" w14:textId="77777777" w:rsidR="004A5179" w:rsidRPr="0099436C" w:rsidRDefault="004A5179" w:rsidP="00B14B02">
      <w:pPr>
        <w:spacing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Подгрупе за Србију, регионе по полу и годиштима старости, на пример, за лица запослена у пољопривреди представљају домене. Да би се одредио CV количника за домен, потребно је узети у обзир варијабилитет и за бројилац и за именилац, зато што делилац није више контролисани тотал и има узорачки варијабилитет, тј. израчунава се на сличан начин као и CV за стопу незапослености. </w:t>
      </w:r>
    </w:p>
    <w:p w14:paraId="76C8F6BE" w14:textId="77777777" w:rsidR="004A5179" w:rsidRPr="00B14B02" w:rsidRDefault="004A5179" w:rsidP="00A51F3D">
      <w:pPr>
        <w:pStyle w:val="ars"/>
        <w:numPr>
          <w:ilvl w:val="0"/>
          <w:numId w:val="0"/>
        </w:numPr>
        <w:spacing w:before="360" w:after="120" w:line="300" w:lineRule="exact"/>
        <w:jc w:val="left"/>
        <w:rPr>
          <w:rFonts w:asciiTheme="minorHAnsi" w:hAnsiTheme="minorHAnsi" w:cstheme="minorHAnsi"/>
          <w:sz w:val="22"/>
          <w:szCs w:val="22"/>
        </w:rPr>
      </w:pPr>
      <w:bookmarkStart w:id="15" w:name="_Toc478560541"/>
      <w:r w:rsidRPr="00B14B02">
        <w:rPr>
          <w:rFonts w:asciiTheme="minorHAnsi" w:hAnsiTheme="minorHAnsi" w:cstheme="minorHAnsi"/>
          <w:sz w:val="22"/>
          <w:szCs w:val="22"/>
        </w:rPr>
        <w:t>Оцене варијабилитета промене</w:t>
      </w:r>
      <w:bookmarkEnd w:id="15"/>
    </w:p>
    <w:p w14:paraId="16AED0A3" w14:textId="77777777" w:rsidR="004A5179" w:rsidRPr="00D334E4" w:rsidRDefault="004A5179" w:rsidP="00B14B02">
      <w:pPr>
        <w:spacing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Оцене разлике за два временска периода представљају оцену промене која такође има своју грешку, која је резултат узорачког варијабилитета. Оцена промене, у односу на претходни квартал или у односу на исти квартал претходне године, заснована је на два узорка која садрже известан број истих јединица (домаћинстава и лица).  CV </w:t>
      </w:r>
      <w:r w:rsidRPr="00D334E4">
        <w:rPr>
          <w:rFonts w:asciiTheme="minorHAnsi" w:hAnsiTheme="minorHAnsi" w:cstheme="minorHAnsi"/>
          <w:lang w:val="ru-RU"/>
        </w:rPr>
        <w:t>разлике (промене) зависе од CV оцена за оба периода и коефицијента корелације ρ између периода.</w:t>
      </w:r>
    </w:p>
    <w:p w14:paraId="4B86A933" w14:textId="77777777" w:rsidR="004A5179" w:rsidRPr="00D334E4" w:rsidRDefault="004A5179" w:rsidP="00B14B02">
      <w:pPr>
        <w:spacing w:line="300" w:lineRule="exact"/>
        <w:ind w:firstLine="567"/>
        <w:jc w:val="both"/>
        <w:rPr>
          <w:rFonts w:asciiTheme="minorHAnsi" w:hAnsiTheme="minorHAnsi" w:cstheme="minorHAnsi"/>
          <w:lang w:val="ru-RU"/>
        </w:rPr>
      </w:pPr>
      <w:r w:rsidRPr="00D334E4">
        <w:rPr>
          <w:rFonts w:asciiTheme="minorHAnsi" w:hAnsiTheme="minorHAnsi" w:cstheme="minorHAnsi"/>
          <w:lang w:val="ru-RU"/>
        </w:rPr>
        <w:t xml:space="preserve">Вредност за ρ налази се између -1 и 1, при чему вредност 1 представља савршену позитивну линеарну асоцијацију. Генерално, да би се апроксимирала вредност коефицијента корелације ρ, може се узети вредност </w:t>
      </w:r>
      <w:r w:rsidRPr="00D334E4">
        <w:rPr>
          <w:rFonts w:asciiTheme="minorHAnsi" w:hAnsiTheme="minorHAnsi" w:cstheme="minorHAnsi"/>
          <w:lang w:val="ru-RU"/>
        </w:rPr>
        <w:lastRenderedPageBreak/>
        <w:t>узорачког преклапања (број истих јединица у два периода) на следећи начин:</w:t>
      </w:r>
    </w:p>
    <w:p w14:paraId="0815D4E9" w14:textId="77777777" w:rsidR="004A5179" w:rsidRPr="00D334E4" w:rsidRDefault="004A5179" w:rsidP="006039C7">
      <w:pPr>
        <w:pStyle w:val="ListParagraph"/>
        <w:numPr>
          <w:ilvl w:val="0"/>
          <w:numId w:val="13"/>
        </w:numPr>
        <w:spacing w:before="120" w:after="120" w:line="300" w:lineRule="exact"/>
        <w:jc w:val="both"/>
        <w:rPr>
          <w:rFonts w:cstheme="minorHAnsi"/>
          <w:sz w:val="20"/>
          <w:szCs w:val="20"/>
          <w:lang w:val="ru-RU"/>
        </w:rPr>
      </w:pPr>
      <w:r w:rsidRPr="00D334E4">
        <w:rPr>
          <w:rFonts w:cstheme="minorHAnsi"/>
          <w:sz w:val="20"/>
          <w:szCs w:val="20"/>
          <w:lang w:val="ru-RU"/>
        </w:rPr>
        <w:t>узети ρ = 1/2 за промену у односу на претходни квартал;</w:t>
      </w:r>
    </w:p>
    <w:p w14:paraId="489597C8" w14:textId="77777777" w:rsidR="004A5179" w:rsidRPr="00D334E4" w:rsidRDefault="004A5179" w:rsidP="006039C7">
      <w:pPr>
        <w:pStyle w:val="ListParagraph"/>
        <w:numPr>
          <w:ilvl w:val="0"/>
          <w:numId w:val="13"/>
        </w:numPr>
        <w:spacing w:before="120" w:after="120" w:line="300" w:lineRule="exact"/>
        <w:jc w:val="both"/>
        <w:rPr>
          <w:rFonts w:cstheme="minorHAnsi"/>
          <w:sz w:val="20"/>
          <w:szCs w:val="20"/>
          <w:lang w:val="ru-RU"/>
        </w:rPr>
      </w:pPr>
      <w:r w:rsidRPr="00D334E4">
        <w:rPr>
          <w:rFonts w:cstheme="minorHAnsi"/>
          <w:sz w:val="20"/>
          <w:szCs w:val="20"/>
          <w:lang w:val="ru-RU"/>
        </w:rPr>
        <w:t xml:space="preserve">узети  ρ = 5/13 за промену у односу на исти квартал претходне године; </w:t>
      </w:r>
    </w:p>
    <w:p w14:paraId="2DECA2C8" w14:textId="22FBF8C5" w:rsidR="004A5179" w:rsidRPr="00D334E4" w:rsidRDefault="00B14B02" w:rsidP="000231B3">
      <w:pPr>
        <w:spacing w:before="120" w:after="120" w:line="300" w:lineRule="exact"/>
        <w:ind w:firstLine="567"/>
        <w:jc w:val="both"/>
        <w:rPr>
          <w:rFonts w:asciiTheme="minorHAnsi" w:hAnsiTheme="minorHAnsi" w:cstheme="minorHAnsi"/>
          <w:lang w:val="ru-RU"/>
        </w:rPr>
      </w:pPr>
      <w:r>
        <w:rPr>
          <w:rFonts w:asciiTheme="minorHAnsi" w:hAnsiTheme="minorHAnsi" w:cstheme="minorHAnsi"/>
          <w:lang w:val="ru-RU"/>
        </w:rPr>
        <w:t>А</w:t>
      </w:r>
      <w:r w:rsidR="004A5179" w:rsidRPr="00D334E4">
        <w:rPr>
          <w:rFonts w:asciiTheme="minorHAnsi" w:hAnsiTheme="minorHAnsi" w:cstheme="minorHAnsi"/>
          <w:lang w:val="ru-RU"/>
        </w:rPr>
        <w:t>нализа израчунатих стварних вредности CV и одговарајућих ρ показала је да је вредност ρ = 1/2 добра апроксимација за оцене које се односе на незапослене, али за оцене које се односе на запослене вредност ρ = 0.8 даје бољу апроксимацију за промену у односу на претходни квартал.</w:t>
      </w:r>
    </w:p>
    <w:p w14:paraId="6A2DA54D" w14:textId="77777777" w:rsidR="004A5179" w:rsidRPr="00D334E4" w:rsidRDefault="004A5179" w:rsidP="000231B3">
      <w:pPr>
        <w:spacing w:before="120" w:after="120" w:line="300" w:lineRule="exact"/>
        <w:ind w:firstLine="567"/>
        <w:jc w:val="both"/>
        <w:rPr>
          <w:rFonts w:asciiTheme="minorHAnsi" w:hAnsiTheme="minorHAnsi" w:cstheme="minorHAnsi"/>
          <w:lang w:val="ru-RU"/>
        </w:rPr>
      </w:pPr>
      <w:r w:rsidRPr="00D334E4">
        <w:rPr>
          <w:rFonts w:asciiTheme="minorHAnsi" w:hAnsiTheme="minorHAnsi" w:cstheme="minorHAnsi"/>
          <w:lang w:val="ru-RU"/>
        </w:rPr>
        <w:t>CV за оцену разлике може се израчунати на основу следеће формуле:</w:t>
      </w:r>
    </w:p>
    <w:p w14:paraId="742B6239" w14:textId="77777777" w:rsidR="004A5179" w:rsidRPr="00D334E4" w:rsidRDefault="004A5179" w:rsidP="000231B3">
      <w:pPr>
        <w:spacing w:before="120" w:after="120" w:line="300" w:lineRule="exact"/>
        <w:ind w:firstLine="567"/>
        <w:jc w:val="both"/>
        <w:rPr>
          <w:rFonts w:asciiTheme="minorHAnsi" w:hAnsiTheme="minorHAnsi" w:cstheme="minorHAnsi"/>
          <w:lang w:val="ru-RU"/>
        </w:rPr>
      </w:pPr>
      <w:r w:rsidRPr="00D334E4">
        <w:rPr>
          <w:rFonts w:asciiTheme="minorHAnsi" w:hAnsiTheme="minorHAnsi" w:cstheme="minorHAnsi"/>
          <w:lang w:val="ru-RU"/>
        </w:rPr>
        <w:t>CV(Y</w:t>
      </w:r>
      <w:r w:rsidR="006039C7" w:rsidRPr="00D334E4">
        <w:rPr>
          <w:rFonts w:asciiTheme="minorHAnsi" w:hAnsiTheme="minorHAnsi" w:cstheme="minorHAnsi"/>
          <w:vertAlign w:val="subscript"/>
          <w:lang w:val="ru-RU"/>
        </w:rPr>
        <w:t>2</w:t>
      </w:r>
      <w:r w:rsidRPr="00D334E4">
        <w:rPr>
          <w:rFonts w:asciiTheme="minorHAnsi" w:hAnsiTheme="minorHAnsi" w:cstheme="minorHAnsi"/>
          <w:lang w:val="ru-RU"/>
        </w:rPr>
        <w:t>-Y</w:t>
      </w:r>
      <w:r w:rsidR="006039C7" w:rsidRPr="00D334E4">
        <w:rPr>
          <w:rFonts w:asciiTheme="minorHAnsi" w:hAnsiTheme="minorHAnsi" w:cstheme="minorHAnsi"/>
          <w:vertAlign w:val="subscript"/>
          <w:lang w:val="ru-RU"/>
        </w:rPr>
        <w:t>1</w:t>
      </w:r>
      <w:r w:rsidRPr="00D334E4">
        <w:rPr>
          <w:rFonts w:asciiTheme="minorHAnsi" w:hAnsiTheme="minorHAnsi" w:cstheme="minorHAnsi"/>
          <w:lang w:val="ru-RU"/>
        </w:rPr>
        <w:t>)=</w:t>
      </w:r>
      <m:oMath>
        <m:rad>
          <m:radPr>
            <m:degHide m:val="1"/>
            <m:ctrlPr>
              <w:rPr>
                <w:rFonts w:ascii="Cambria Math" w:hAnsi="Cambria Math" w:cstheme="minorHAnsi"/>
                <w:lang w:val="ru-RU"/>
              </w:rPr>
            </m:ctrlPr>
          </m:radPr>
          <m:deg/>
          <m:e>
            <m:r>
              <m:rPr>
                <m:sty m:val="p"/>
              </m:rPr>
              <w:rPr>
                <w:rFonts w:ascii="Cambria Math" w:hAnsi="Cambria Math" w:cstheme="minorHAnsi"/>
                <w:lang w:val="ru-RU"/>
              </w:rPr>
              <m:t>1-</m:t>
            </m:r>
            <m:r>
              <w:rPr>
                <w:rFonts w:ascii="Cambria Math" w:hAnsi="Cambria Math" w:cstheme="minorHAnsi"/>
                <w:lang w:val="ru-RU"/>
              </w:rPr>
              <m:t>ρ</m:t>
            </m:r>
            <m:r>
              <m:rPr>
                <m:sty m:val="p"/>
              </m:rPr>
              <w:rPr>
                <w:rFonts w:ascii="Cambria Math" w:hAnsi="Cambria Math" w:cstheme="minorHAnsi"/>
                <w:lang w:val="ru-RU"/>
              </w:rPr>
              <m:t xml:space="preserve"> </m:t>
            </m:r>
          </m:e>
        </m:rad>
      </m:oMath>
      <w:r w:rsidRPr="00D334E4">
        <w:rPr>
          <w:rFonts w:asciiTheme="minorHAnsi" w:hAnsiTheme="minorHAnsi" w:cstheme="minorHAnsi"/>
          <w:lang w:val="ru-RU"/>
        </w:rPr>
        <w:t xml:space="preserve"> </w:t>
      </w:r>
      <m:oMath>
        <m:f>
          <m:fPr>
            <m:type m:val="lin"/>
            <m:ctrlPr>
              <w:rPr>
                <w:rFonts w:ascii="Cambria Math" w:hAnsi="Cambria Math" w:cstheme="minorHAnsi"/>
                <w:lang w:val="ru-RU"/>
              </w:rPr>
            </m:ctrlPr>
          </m:fPr>
          <m:num>
            <m:rad>
              <m:radPr>
                <m:degHide m:val="1"/>
                <m:ctrlPr>
                  <w:rPr>
                    <w:rFonts w:ascii="Cambria Math" w:hAnsi="Cambria Math" w:cstheme="minorHAnsi"/>
                    <w:lang w:val="ru-RU"/>
                  </w:rPr>
                </m:ctrlPr>
              </m:radPr>
              <m:deg/>
              <m:e>
                <m:sSubSup>
                  <m:sSubSupPr>
                    <m:ctrlPr>
                      <w:rPr>
                        <w:rFonts w:ascii="Cambria Math" w:hAnsi="Cambria Math" w:cstheme="minorHAnsi"/>
                        <w:lang w:val="ru-RU"/>
                      </w:rPr>
                    </m:ctrlPr>
                  </m:sSubSupPr>
                  <m:e>
                    <m:r>
                      <w:rPr>
                        <w:rFonts w:ascii="Cambria Math" w:hAnsi="Cambria Math" w:cstheme="minorHAnsi"/>
                        <w:lang w:val="ru-RU"/>
                      </w:rPr>
                      <m:t>Y</m:t>
                    </m:r>
                  </m:e>
                  <m:sub>
                    <m:r>
                      <m:rPr>
                        <m:sty m:val="p"/>
                      </m:rPr>
                      <w:rPr>
                        <w:rFonts w:ascii="Cambria Math" w:hAnsi="Cambria Math" w:cstheme="minorHAnsi"/>
                        <w:lang w:val="ru-RU"/>
                      </w:rPr>
                      <m:t>1</m:t>
                    </m:r>
                  </m:sub>
                  <m:sup>
                    <m:r>
                      <m:rPr>
                        <m:sty m:val="p"/>
                      </m:rPr>
                      <w:rPr>
                        <w:rFonts w:ascii="Cambria Math" w:hAnsi="Cambria Math" w:cstheme="minorHAnsi"/>
                        <w:lang w:val="ru-RU"/>
                      </w:rPr>
                      <m:t>2</m:t>
                    </m:r>
                  </m:sup>
                </m:sSubSup>
                <m:r>
                  <w:rPr>
                    <w:rFonts w:ascii="Cambria Math" w:hAnsi="Cambria Math" w:cstheme="minorHAnsi"/>
                    <w:lang w:val="ru-RU"/>
                  </w:rPr>
                  <m:t>CV</m:t>
                </m:r>
                <m:r>
                  <m:rPr>
                    <m:sty m:val="p"/>
                  </m:rPr>
                  <w:rPr>
                    <w:rFonts w:ascii="Cambria Math" w:hAnsi="Cambria Math" w:cstheme="minorHAnsi"/>
                    <w:lang w:val="ru-RU"/>
                  </w:rPr>
                  <m:t>(</m:t>
                </m:r>
                <m:sSup>
                  <m:sSupPr>
                    <m:ctrlPr>
                      <w:rPr>
                        <w:rFonts w:ascii="Cambria Math" w:hAnsi="Cambria Math" w:cstheme="minorHAnsi"/>
                        <w:lang w:val="ru-RU"/>
                      </w:rPr>
                    </m:ctrlPr>
                  </m:sSupPr>
                  <m:e>
                    <m:sSub>
                      <m:sSubPr>
                        <m:ctrlPr>
                          <w:rPr>
                            <w:rFonts w:ascii="Cambria Math" w:hAnsi="Cambria Math" w:cstheme="minorHAnsi"/>
                            <w:lang w:val="ru-RU"/>
                          </w:rPr>
                        </m:ctrlPr>
                      </m:sSubPr>
                      <m:e>
                        <m:r>
                          <w:rPr>
                            <w:rFonts w:ascii="Cambria Math" w:hAnsi="Cambria Math" w:cstheme="minorHAnsi"/>
                            <w:lang w:val="ru-RU"/>
                          </w:rPr>
                          <m:t>Y</m:t>
                        </m:r>
                      </m:e>
                      <m:sub>
                        <m:r>
                          <m:rPr>
                            <m:sty m:val="p"/>
                          </m:rPr>
                          <w:rPr>
                            <w:rFonts w:ascii="Cambria Math" w:hAnsi="Cambria Math" w:cstheme="minorHAnsi"/>
                            <w:lang w:val="ru-RU"/>
                          </w:rPr>
                          <m:t>1</m:t>
                        </m:r>
                      </m:sub>
                    </m:sSub>
                    <m:r>
                      <m:rPr>
                        <m:sty m:val="p"/>
                      </m:rPr>
                      <w:rPr>
                        <w:rFonts w:ascii="Cambria Math" w:hAnsi="Cambria Math" w:cstheme="minorHAnsi"/>
                        <w:lang w:val="ru-RU"/>
                      </w:rPr>
                      <m:t>)</m:t>
                    </m:r>
                  </m:e>
                  <m:sup>
                    <m:r>
                      <m:rPr>
                        <m:sty m:val="p"/>
                      </m:rPr>
                      <w:rPr>
                        <w:rFonts w:ascii="Cambria Math" w:hAnsi="Cambria Math" w:cstheme="minorHAnsi"/>
                        <w:lang w:val="ru-RU"/>
                      </w:rPr>
                      <m:t>2</m:t>
                    </m:r>
                  </m:sup>
                </m:sSup>
                <m:r>
                  <m:rPr>
                    <m:sty m:val="p"/>
                  </m:rPr>
                  <w:rPr>
                    <w:rFonts w:ascii="Cambria Math" w:hAnsi="Cambria Math" w:cstheme="minorHAnsi"/>
                    <w:lang w:val="ru-RU"/>
                  </w:rPr>
                  <m:t>+</m:t>
                </m:r>
                <m:sSubSup>
                  <m:sSubSupPr>
                    <m:ctrlPr>
                      <w:rPr>
                        <w:rFonts w:ascii="Cambria Math" w:hAnsi="Cambria Math" w:cstheme="minorHAnsi"/>
                        <w:lang w:val="ru-RU"/>
                      </w:rPr>
                    </m:ctrlPr>
                  </m:sSubSupPr>
                  <m:e>
                    <m:r>
                      <w:rPr>
                        <w:rFonts w:ascii="Cambria Math" w:hAnsi="Cambria Math" w:cstheme="minorHAnsi"/>
                        <w:lang w:val="ru-RU"/>
                      </w:rPr>
                      <m:t>Y</m:t>
                    </m:r>
                  </m:e>
                  <m:sub>
                    <m:r>
                      <m:rPr>
                        <m:sty m:val="p"/>
                      </m:rPr>
                      <w:rPr>
                        <w:rFonts w:ascii="Cambria Math" w:hAnsi="Cambria Math" w:cstheme="minorHAnsi"/>
                        <w:lang w:val="ru-RU"/>
                      </w:rPr>
                      <m:t>2</m:t>
                    </m:r>
                  </m:sub>
                  <m:sup>
                    <m:r>
                      <m:rPr>
                        <m:sty m:val="p"/>
                      </m:rPr>
                      <w:rPr>
                        <w:rFonts w:ascii="Cambria Math" w:hAnsi="Cambria Math" w:cstheme="minorHAnsi"/>
                        <w:lang w:val="ru-RU"/>
                      </w:rPr>
                      <m:t>2</m:t>
                    </m:r>
                  </m:sup>
                </m:sSubSup>
                <m:r>
                  <m:rPr>
                    <m:sty m:val="p"/>
                  </m:rPr>
                  <w:rPr>
                    <w:rFonts w:ascii="Cambria Math" w:hAnsi="Cambria Math" w:cstheme="minorHAnsi"/>
                    <w:lang w:val="ru-RU"/>
                  </w:rPr>
                  <m:t xml:space="preserve"> </m:t>
                </m:r>
                <m:sSup>
                  <m:sSupPr>
                    <m:ctrlPr>
                      <w:rPr>
                        <w:rFonts w:ascii="Cambria Math" w:hAnsi="Cambria Math" w:cstheme="minorHAnsi"/>
                        <w:lang w:val="ru-RU"/>
                      </w:rPr>
                    </m:ctrlPr>
                  </m:sSupPr>
                  <m:e>
                    <m:r>
                      <w:rPr>
                        <w:rFonts w:ascii="Cambria Math" w:hAnsi="Cambria Math" w:cstheme="minorHAnsi"/>
                        <w:lang w:val="ru-RU"/>
                      </w:rPr>
                      <m:t>CV</m:t>
                    </m:r>
                    <m:r>
                      <m:rPr>
                        <m:sty m:val="p"/>
                      </m:rPr>
                      <w:rPr>
                        <w:rFonts w:ascii="Cambria Math" w:hAnsi="Cambria Math" w:cstheme="minorHAnsi"/>
                        <w:lang w:val="ru-RU"/>
                      </w:rPr>
                      <m:t>(</m:t>
                    </m:r>
                    <m:sSub>
                      <m:sSubPr>
                        <m:ctrlPr>
                          <w:rPr>
                            <w:rFonts w:ascii="Cambria Math" w:hAnsi="Cambria Math" w:cstheme="minorHAnsi"/>
                            <w:lang w:val="ru-RU"/>
                          </w:rPr>
                        </m:ctrlPr>
                      </m:sSubPr>
                      <m:e>
                        <m:r>
                          <w:rPr>
                            <w:rFonts w:ascii="Cambria Math" w:hAnsi="Cambria Math" w:cstheme="minorHAnsi"/>
                            <w:lang w:val="ru-RU"/>
                          </w:rPr>
                          <m:t>Y</m:t>
                        </m:r>
                      </m:e>
                      <m:sub>
                        <m:r>
                          <m:rPr>
                            <m:sty m:val="p"/>
                          </m:rPr>
                          <w:rPr>
                            <w:rFonts w:ascii="Cambria Math" w:hAnsi="Cambria Math" w:cstheme="minorHAnsi"/>
                            <w:lang w:val="ru-RU"/>
                          </w:rPr>
                          <m:t>2</m:t>
                        </m:r>
                      </m:sub>
                    </m:sSub>
                    <m:r>
                      <m:rPr>
                        <m:sty m:val="p"/>
                      </m:rPr>
                      <w:rPr>
                        <w:rFonts w:ascii="Cambria Math" w:hAnsi="Cambria Math" w:cstheme="minorHAnsi"/>
                        <w:lang w:val="ru-RU"/>
                      </w:rPr>
                      <m:t>)</m:t>
                    </m:r>
                  </m:e>
                  <m:sup>
                    <m:r>
                      <m:rPr>
                        <m:sty m:val="p"/>
                      </m:rPr>
                      <w:rPr>
                        <w:rFonts w:ascii="Cambria Math" w:hAnsi="Cambria Math" w:cstheme="minorHAnsi"/>
                        <w:lang w:val="ru-RU"/>
                      </w:rPr>
                      <m:t>2</m:t>
                    </m:r>
                  </m:sup>
                </m:sSup>
              </m:e>
            </m:rad>
          </m:num>
          <m:den>
            <m:r>
              <m:rPr>
                <m:sty m:val="p"/>
              </m:rPr>
              <w:rPr>
                <w:rFonts w:ascii="Cambria Math" w:hAnsi="Cambria Math" w:cstheme="minorHAnsi"/>
                <w:lang w:val="ru-RU"/>
              </w:rPr>
              <m:t>(</m:t>
            </m:r>
            <m:sSub>
              <m:sSubPr>
                <m:ctrlPr>
                  <w:rPr>
                    <w:rFonts w:ascii="Cambria Math" w:hAnsi="Cambria Math" w:cstheme="minorHAnsi"/>
                    <w:lang w:val="ru-RU"/>
                  </w:rPr>
                </m:ctrlPr>
              </m:sSubPr>
              <m:e>
                <m:r>
                  <w:rPr>
                    <w:rFonts w:ascii="Cambria Math" w:hAnsi="Cambria Math" w:cstheme="minorHAnsi"/>
                    <w:lang w:val="ru-RU"/>
                  </w:rPr>
                  <m:t>Y</m:t>
                </m:r>
              </m:e>
              <m:sub>
                <m:r>
                  <m:rPr>
                    <m:sty m:val="p"/>
                  </m:rPr>
                  <w:rPr>
                    <w:rFonts w:ascii="Cambria Math" w:hAnsi="Cambria Math" w:cstheme="minorHAnsi"/>
                    <w:lang w:val="ru-RU"/>
                  </w:rPr>
                  <m:t>2</m:t>
                </m:r>
              </m:sub>
            </m:sSub>
            <m:r>
              <m:rPr>
                <m:sty m:val="p"/>
              </m:rPr>
              <w:rPr>
                <w:rFonts w:ascii="Cambria Math" w:hAnsi="Cambria Math" w:cstheme="minorHAnsi"/>
                <w:lang w:val="ru-RU"/>
              </w:rPr>
              <m:t>-</m:t>
            </m:r>
            <m:sSub>
              <m:sSubPr>
                <m:ctrlPr>
                  <w:rPr>
                    <w:rFonts w:ascii="Cambria Math" w:hAnsi="Cambria Math" w:cstheme="minorHAnsi"/>
                    <w:lang w:val="ru-RU"/>
                  </w:rPr>
                </m:ctrlPr>
              </m:sSubPr>
              <m:e>
                <m:r>
                  <w:rPr>
                    <w:rFonts w:ascii="Cambria Math" w:hAnsi="Cambria Math" w:cstheme="minorHAnsi"/>
                    <w:lang w:val="ru-RU"/>
                  </w:rPr>
                  <m:t>Y</m:t>
                </m:r>
              </m:e>
              <m:sub>
                <m:r>
                  <m:rPr>
                    <m:sty m:val="p"/>
                  </m:rPr>
                  <w:rPr>
                    <w:rFonts w:ascii="Cambria Math" w:hAnsi="Cambria Math" w:cstheme="minorHAnsi"/>
                    <w:lang w:val="ru-RU"/>
                  </w:rPr>
                  <m:t>1</m:t>
                </m:r>
              </m:sub>
            </m:sSub>
            <m:r>
              <m:rPr>
                <m:sty m:val="p"/>
              </m:rPr>
              <w:rPr>
                <w:rFonts w:ascii="Cambria Math" w:hAnsi="Cambria Math" w:cstheme="minorHAnsi"/>
                <w:lang w:val="ru-RU"/>
              </w:rPr>
              <m:t>)</m:t>
            </m:r>
          </m:den>
        </m:f>
      </m:oMath>
      <w:r w:rsidRPr="00D334E4">
        <w:rPr>
          <w:rFonts w:asciiTheme="minorHAnsi" w:hAnsiTheme="minorHAnsi" w:cstheme="minorHAnsi"/>
          <w:lang w:val="ru-RU"/>
        </w:rPr>
        <w:t xml:space="preserve">          (2),</w:t>
      </w:r>
    </w:p>
    <w:p w14:paraId="3F640A16" w14:textId="77777777" w:rsidR="004A5179" w:rsidRPr="00D334E4" w:rsidRDefault="004A5179" w:rsidP="000231B3">
      <w:pPr>
        <w:spacing w:before="120" w:after="120" w:line="300" w:lineRule="exact"/>
        <w:ind w:firstLine="567"/>
        <w:jc w:val="both"/>
        <w:rPr>
          <w:rFonts w:asciiTheme="minorHAnsi" w:hAnsiTheme="minorHAnsi" w:cstheme="minorHAnsi"/>
          <w:lang w:val="ru-RU"/>
        </w:rPr>
      </w:pPr>
      <w:r w:rsidRPr="00D334E4">
        <w:rPr>
          <w:rFonts w:asciiTheme="minorHAnsi" w:hAnsiTheme="minorHAnsi" w:cstheme="minorHAnsi"/>
          <w:lang w:val="ru-RU"/>
        </w:rPr>
        <w:t>где су  Y</w:t>
      </w:r>
      <w:r w:rsidR="006039C7" w:rsidRPr="00D334E4">
        <w:rPr>
          <w:rFonts w:asciiTheme="minorHAnsi" w:hAnsiTheme="minorHAnsi" w:cstheme="minorHAnsi"/>
          <w:vertAlign w:val="subscript"/>
          <w:lang w:val="ru-RU"/>
        </w:rPr>
        <w:t>1</w:t>
      </w:r>
      <w:r w:rsidRPr="00D334E4">
        <w:rPr>
          <w:rFonts w:asciiTheme="minorHAnsi" w:hAnsiTheme="minorHAnsi" w:cstheme="minorHAnsi"/>
          <w:lang w:val="ru-RU"/>
        </w:rPr>
        <w:t xml:space="preserve"> и Y</w:t>
      </w:r>
      <w:r w:rsidR="006039C7" w:rsidRPr="00D334E4">
        <w:rPr>
          <w:rFonts w:asciiTheme="minorHAnsi" w:hAnsiTheme="minorHAnsi" w:cstheme="minorHAnsi"/>
          <w:vertAlign w:val="subscript"/>
          <w:lang w:val="ru-RU"/>
        </w:rPr>
        <w:t>2</w:t>
      </w:r>
      <w:r w:rsidRPr="00D334E4">
        <w:rPr>
          <w:rFonts w:asciiTheme="minorHAnsi" w:hAnsiTheme="minorHAnsi" w:cstheme="minorHAnsi"/>
          <w:lang w:val="ru-RU"/>
        </w:rPr>
        <w:t xml:space="preserve"> оцене тотала за два периода. Вредност ρ је коефицијент корелације између Y</w:t>
      </w:r>
      <w:r w:rsidR="006039C7" w:rsidRPr="00D334E4">
        <w:rPr>
          <w:rFonts w:asciiTheme="minorHAnsi" w:hAnsiTheme="minorHAnsi" w:cstheme="minorHAnsi"/>
          <w:vertAlign w:val="subscript"/>
          <w:lang w:val="ru-RU"/>
        </w:rPr>
        <w:t>1</w:t>
      </w:r>
      <w:r w:rsidRPr="00D334E4">
        <w:rPr>
          <w:rFonts w:asciiTheme="minorHAnsi" w:hAnsiTheme="minorHAnsi" w:cstheme="minorHAnsi"/>
          <w:lang w:val="ru-RU"/>
        </w:rPr>
        <w:t xml:space="preserve"> и Y</w:t>
      </w:r>
      <w:r w:rsidR="006039C7" w:rsidRPr="00D334E4">
        <w:rPr>
          <w:rFonts w:asciiTheme="minorHAnsi" w:hAnsiTheme="minorHAnsi" w:cstheme="minorHAnsi"/>
          <w:vertAlign w:val="subscript"/>
          <w:lang w:val="ru-RU"/>
        </w:rPr>
        <w:t>2</w:t>
      </w:r>
      <w:r w:rsidRPr="00D334E4">
        <w:rPr>
          <w:rFonts w:asciiTheme="minorHAnsi" w:hAnsiTheme="minorHAnsi" w:cstheme="minorHAnsi"/>
          <w:lang w:val="ru-RU"/>
        </w:rPr>
        <w:t>.</w:t>
      </w:r>
    </w:p>
    <w:p w14:paraId="7BE3BEB0" w14:textId="77777777" w:rsidR="004A5179" w:rsidRPr="00D334E4" w:rsidRDefault="004A5179" w:rsidP="00B14B02">
      <w:pPr>
        <w:spacing w:line="300" w:lineRule="exact"/>
        <w:ind w:firstLine="567"/>
        <w:jc w:val="both"/>
        <w:rPr>
          <w:rFonts w:asciiTheme="minorHAnsi" w:hAnsiTheme="minorHAnsi" w:cstheme="minorHAnsi"/>
          <w:lang w:val="ru-RU"/>
        </w:rPr>
      </w:pPr>
      <w:r w:rsidRPr="00D334E4">
        <w:rPr>
          <w:rFonts w:asciiTheme="minorHAnsi" w:hAnsiTheme="minorHAnsi" w:cstheme="minorHAnsi"/>
          <w:lang w:val="ru-RU"/>
        </w:rPr>
        <w:t xml:space="preserve">Множењем </w:t>
      </w:r>
      <w:r w:rsidRPr="00D334E4">
        <w:rPr>
          <w:rFonts w:asciiTheme="minorHAnsi" w:hAnsiTheme="minorHAnsi" w:cstheme="minorHAnsi"/>
        </w:rPr>
        <w:t>коефицијента варијације,</w:t>
      </w:r>
      <w:r w:rsidRPr="00D334E4">
        <w:rPr>
          <w:rFonts w:asciiTheme="minorHAnsi" w:hAnsiTheme="minorHAnsi" w:cstheme="minorHAnsi"/>
          <w:lang w:val="ru-RU"/>
        </w:rPr>
        <w:t xml:space="preserve"> који се добија на основу формуле (2), оценом разлике (</w:t>
      </w:r>
      <w:r w:rsidRPr="00D334E4">
        <w:rPr>
          <w:rFonts w:asciiTheme="minorHAnsi" w:hAnsiTheme="minorHAnsi" w:cstheme="minorHAnsi"/>
          <w:lang w:val="en-US"/>
        </w:rPr>
        <w:t>Y</w:t>
      </w:r>
      <w:r w:rsidR="006039C7" w:rsidRPr="00D334E4">
        <w:rPr>
          <w:rFonts w:asciiTheme="minorHAnsi" w:hAnsiTheme="minorHAnsi" w:cstheme="minorHAnsi"/>
          <w:vertAlign w:val="subscript"/>
          <w:lang w:val="sr-Cyrl-RS"/>
        </w:rPr>
        <w:t>2</w:t>
      </w:r>
      <w:r w:rsidRPr="00D334E4">
        <w:rPr>
          <w:rFonts w:asciiTheme="minorHAnsi" w:hAnsiTheme="minorHAnsi" w:cstheme="minorHAnsi"/>
          <w:lang w:val="ru-RU"/>
        </w:rPr>
        <w:t>-</w:t>
      </w:r>
      <w:r w:rsidRPr="0040783B">
        <w:rPr>
          <w:rFonts w:asciiTheme="minorHAnsi" w:hAnsiTheme="minorHAnsi" w:cstheme="minorHAnsi"/>
          <w:lang w:val="ru-RU"/>
        </w:rPr>
        <w:t xml:space="preserve"> </w:t>
      </w:r>
      <w:r w:rsidRPr="00D334E4">
        <w:rPr>
          <w:rFonts w:asciiTheme="minorHAnsi" w:hAnsiTheme="minorHAnsi" w:cstheme="minorHAnsi"/>
          <w:lang w:val="en-US"/>
        </w:rPr>
        <w:t>Y</w:t>
      </w:r>
      <w:r w:rsidR="006039C7" w:rsidRPr="00D334E4">
        <w:rPr>
          <w:rFonts w:asciiTheme="minorHAnsi" w:hAnsiTheme="minorHAnsi" w:cstheme="minorHAnsi"/>
          <w:vertAlign w:val="subscript"/>
          <w:lang w:val="sr-Cyrl-RS"/>
        </w:rPr>
        <w:t>1</w:t>
      </w:r>
      <w:r w:rsidRPr="00D334E4">
        <w:rPr>
          <w:rFonts w:asciiTheme="minorHAnsi" w:hAnsiTheme="minorHAnsi" w:cstheme="minorHAnsi"/>
          <w:lang w:val="ru-RU"/>
        </w:rPr>
        <w:t xml:space="preserve">), где су </w:t>
      </w:r>
      <w:r w:rsidRPr="00D334E4">
        <w:rPr>
          <w:rFonts w:asciiTheme="minorHAnsi" w:hAnsiTheme="minorHAnsi" w:cstheme="minorHAnsi"/>
          <w:lang w:val="en-US"/>
        </w:rPr>
        <w:t>Y</w:t>
      </w:r>
      <w:r w:rsidR="006039C7" w:rsidRPr="00D334E4">
        <w:rPr>
          <w:rFonts w:asciiTheme="minorHAnsi" w:hAnsiTheme="minorHAnsi" w:cstheme="minorHAnsi"/>
          <w:vertAlign w:val="subscript"/>
          <w:lang w:val="sr-Cyrl-RS"/>
        </w:rPr>
        <w:t>1</w:t>
      </w:r>
      <w:r w:rsidRPr="00D334E4">
        <w:rPr>
          <w:rFonts w:asciiTheme="minorHAnsi" w:hAnsiTheme="minorHAnsi" w:cstheme="minorHAnsi"/>
          <w:lang w:val="ru-RU"/>
        </w:rPr>
        <w:t xml:space="preserve"> и </w:t>
      </w:r>
      <w:r w:rsidRPr="00D334E4">
        <w:rPr>
          <w:rFonts w:asciiTheme="minorHAnsi" w:hAnsiTheme="minorHAnsi" w:cstheme="minorHAnsi"/>
          <w:lang w:val="en-US"/>
        </w:rPr>
        <w:t>Y</w:t>
      </w:r>
      <w:r w:rsidR="006039C7" w:rsidRPr="00D334E4">
        <w:rPr>
          <w:rFonts w:asciiTheme="minorHAnsi" w:hAnsiTheme="minorHAnsi" w:cstheme="minorHAnsi"/>
          <w:vertAlign w:val="subscript"/>
          <w:lang w:val="sr-Cyrl-RS"/>
        </w:rPr>
        <w:t>2</w:t>
      </w:r>
      <w:r w:rsidRPr="00D334E4">
        <w:rPr>
          <w:rFonts w:asciiTheme="minorHAnsi" w:hAnsiTheme="minorHAnsi" w:cstheme="minorHAnsi"/>
          <w:lang w:val="ru-RU"/>
        </w:rPr>
        <w:t xml:space="preserve"> вредности израчунате на основу истраживања, добија се стандардна грешка (CV треба изразити као децималан број за ово израчунавање), детаљније одељак </w:t>
      </w:r>
      <w:r w:rsidRPr="0040783B">
        <w:rPr>
          <w:rFonts w:asciiTheme="minorHAnsi" w:hAnsiTheme="minorHAnsi" w:cstheme="minorHAnsi"/>
          <w:lang w:val="ru-RU"/>
        </w:rPr>
        <w:t>5</w:t>
      </w:r>
      <w:r w:rsidRPr="00D334E4">
        <w:rPr>
          <w:rFonts w:asciiTheme="minorHAnsi" w:hAnsiTheme="minorHAnsi" w:cstheme="minorHAnsi"/>
          <w:lang w:val="ru-RU"/>
        </w:rPr>
        <w:t>.6.</w:t>
      </w:r>
      <w:r w:rsidRPr="0040783B">
        <w:rPr>
          <w:rFonts w:asciiTheme="minorHAnsi" w:hAnsiTheme="minorHAnsi" w:cstheme="minorHAnsi"/>
          <w:lang w:val="ru-RU"/>
        </w:rPr>
        <w:t>4</w:t>
      </w:r>
      <w:r w:rsidRPr="00D334E4">
        <w:rPr>
          <w:rFonts w:asciiTheme="minorHAnsi" w:hAnsiTheme="minorHAnsi" w:cstheme="minorHAnsi"/>
          <w:lang w:val="ru-RU"/>
        </w:rPr>
        <w:t>.</w:t>
      </w:r>
    </w:p>
    <w:p w14:paraId="6B1757D4" w14:textId="77777777" w:rsidR="004A5179" w:rsidRPr="00D334E4" w:rsidRDefault="004A5179" w:rsidP="00B14B02">
      <w:pPr>
        <w:spacing w:line="300" w:lineRule="exact"/>
        <w:ind w:firstLine="567"/>
        <w:jc w:val="both"/>
        <w:rPr>
          <w:rFonts w:asciiTheme="minorHAnsi" w:hAnsiTheme="minorHAnsi" w:cstheme="minorHAnsi"/>
          <w:lang w:val="ru-RU"/>
        </w:rPr>
      </w:pPr>
      <w:r w:rsidRPr="00D334E4">
        <w:rPr>
          <w:rFonts w:asciiTheme="minorHAnsi" w:hAnsiTheme="minorHAnsi" w:cstheme="minorHAnsi"/>
          <w:lang w:val="ru-RU"/>
        </w:rPr>
        <w:t xml:space="preserve">Коришћењем стандардне грешке може се видети које промене (разлике између оцена) јесу статистички значајне а које нису. Ако стандардна грешка разлике </w:t>
      </w:r>
      <w:r w:rsidRPr="00D334E4">
        <w:rPr>
          <w:rFonts w:asciiTheme="minorHAnsi" w:hAnsiTheme="minorHAnsi" w:cstheme="minorHAnsi"/>
          <w:lang w:val="en-US"/>
        </w:rPr>
        <w:t>Y</w:t>
      </w:r>
      <w:r w:rsidR="00D53F44" w:rsidRPr="0040783B">
        <w:rPr>
          <w:rFonts w:asciiTheme="minorHAnsi" w:hAnsiTheme="minorHAnsi" w:cstheme="minorHAnsi"/>
          <w:vertAlign w:val="subscript"/>
          <w:lang w:val="ru-RU"/>
        </w:rPr>
        <w:t>2</w:t>
      </w:r>
      <w:r w:rsidRPr="00D334E4">
        <w:rPr>
          <w:rFonts w:asciiTheme="minorHAnsi" w:hAnsiTheme="minorHAnsi" w:cstheme="minorHAnsi"/>
          <w:lang w:val="ru-RU"/>
        </w:rPr>
        <w:t>-</w:t>
      </w:r>
      <w:r w:rsidRPr="00D334E4">
        <w:rPr>
          <w:rFonts w:asciiTheme="minorHAnsi" w:hAnsiTheme="minorHAnsi" w:cstheme="minorHAnsi"/>
          <w:lang w:val="en-US"/>
        </w:rPr>
        <w:t>Y</w:t>
      </w:r>
      <w:r w:rsidR="00D53F44" w:rsidRPr="0040783B">
        <w:rPr>
          <w:rFonts w:asciiTheme="minorHAnsi" w:hAnsiTheme="minorHAnsi" w:cstheme="minorHAnsi"/>
          <w:vertAlign w:val="subscript"/>
          <w:lang w:val="ru-RU"/>
        </w:rPr>
        <w:t>1</w:t>
      </w:r>
      <w:r w:rsidRPr="00D334E4">
        <w:rPr>
          <w:rFonts w:asciiTheme="minorHAnsi" w:hAnsiTheme="minorHAnsi" w:cstheme="minorHAnsi"/>
          <w:lang w:val="ru-RU"/>
        </w:rPr>
        <w:t xml:space="preserve"> има већу вредност од саме разлике </w:t>
      </w:r>
      <w:r w:rsidRPr="00D334E4">
        <w:rPr>
          <w:rFonts w:asciiTheme="minorHAnsi" w:hAnsiTheme="minorHAnsi" w:cstheme="minorHAnsi"/>
          <w:lang w:val="en-US"/>
        </w:rPr>
        <w:t>Y</w:t>
      </w:r>
      <w:r w:rsidR="00D53F44" w:rsidRPr="0040783B">
        <w:rPr>
          <w:rFonts w:asciiTheme="minorHAnsi" w:hAnsiTheme="minorHAnsi" w:cstheme="minorHAnsi"/>
          <w:vertAlign w:val="subscript"/>
          <w:lang w:val="ru-RU"/>
        </w:rPr>
        <w:t>2</w:t>
      </w:r>
      <w:r w:rsidRPr="00D334E4">
        <w:rPr>
          <w:rFonts w:asciiTheme="minorHAnsi" w:hAnsiTheme="minorHAnsi" w:cstheme="minorHAnsi"/>
          <w:lang w:val="ru-RU"/>
        </w:rPr>
        <w:t>-</w:t>
      </w:r>
      <w:r w:rsidRPr="00D334E4">
        <w:rPr>
          <w:rFonts w:asciiTheme="minorHAnsi" w:hAnsiTheme="minorHAnsi" w:cstheme="minorHAnsi"/>
          <w:lang w:val="en-US"/>
        </w:rPr>
        <w:t>Y</w:t>
      </w:r>
      <w:r w:rsidR="00D53F44" w:rsidRPr="0040783B">
        <w:rPr>
          <w:rFonts w:asciiTheme="minorHAnsi" w:hAnsiTheme="minorHAnsi" w:cstheme="minorHAnsi"/>
          <w:vertAlign w:val="subscript"/>
          <w:lang w:val="ru-RU"/>
        </w:rPr>
        <w:t>1</w:t>
      </w:r>
      <w:r w:rsidRPr="00D334E4">
        <w:rPr>
          <w:rFonts w:asciiTheme="minorHAnsi" w:hAnsiTheme="minorHAnsi" w:cstheme="minorHAnsi"/>
          <w:lang w:val="ru-RU"/>
        </w:rPr>
        <w:t>, онда та разлика није статистички значајна.</w:t>
      </w:r>
    </w:p>
    <w:p w14:paraId="79913D73" w14:textId="77777777" w:rsidR="004A5179" w:rsidRPr="0099436C" w:rsidRDefault="004A5179" w:rsidP="000231B3">
      <w:pPr>
        <w:spacing w:before="120" w:after="120" w:line="300" w:lineRule="exact"/>
        <w:ind w:firstLine="567"/>
        <w:jc w:val="both"/>
        <w:rPr>
          <w:rFonts w:asciiTheme="minorHAnsi" w:hAnsiTheme="minorHAnsi" w:cstheme="minorHAnsi"/>
          <w:lang w:val="ru-RU"/>
        </w:rPr>
      </w:pPr>
      <w:r w:rsidRPr="00D334E4">
        <w:rPr>
          <w:rFonts w:asciiTheme="minorHAnsi" w:hAnsiTheme="minorHAnsi" w:cstheme="minorHAnsi"/>
          <w:lang w:val="ru-RU"/>
        </w:rPr>
        <w:t xml:space="preserve">Треба имати у виду да коефицијент варијације за разлику оцена </w:t>
      </w:r>
      <w:r w:rsidRPr="00D334E4">
        <w:rPr>
          <w:rFonts w:asciiTheme="minorHAnsi" w:hAnsiTheme="minorHAnsi" w:cstheme="minorHAnsi"/>
          <w:lang w:val="en-US"/>
        </w:rPr>
        <w:t>Y</w:t>
      </w:r>
      <w:r w:rsidR="00D53F44" w:rsidRPr="0040783B">
        <w:rPr>
          <w:rFonts w:asciiTheme="minorHAnsi" w:hAnsiTheme="minorHAnsi" w:cstheme="minorHAnsi"/>
          <w:vertAlign w:val="subscript"/>
          <w:lang w:val="ru-RU"/>
        </w:rPr>
        <w:t>2</w:t>
      </w:r>
      <w:r w:rsidRPr="00D334E4">
        <w:rPr>
          <w:rFonts w:asciiTheme="minorHAnsi" w:hAnsiTheme="minorHAnsi" w:cstheme="minorHAnsi"/>
          <w:lang w:val="ru-RU"/>
        </w:rPr>
        <w:t>-</w:t>
      </w:r>
      <w:r w:rsidRPr="00D334E4">
        <w:rPr>
          <w:rFonts w:asciiTheme="minorHAnsi" w:hAnsiTheme="minorHAnsi" w:cstheme="minorHAnsi"/>
          <w:lang w:val="en-US"/>
        </w:rPr>
        <w:t>Y</w:t>
      </w:r>
      <w:r w:rsidR="00D53F44" w:rsidRPr="0040783B">
        <w:rPr>
          <w:rFonts w:asciiTheme="minorHAnsi" w:hAnsiTheme="minorHAnsi" w:cstheme="minorHAnsi"/>
          <w:vertAlign w:val="subscript"/>
          <w:lang w:val="ru-RU"/>
        </w:rPr>
        <w:t>1</w:t>
      </w:r>
      <w:r w:rsidRPr="00D334E4">
        <w:rPr>
          <w:rFonts w:asciiTheme="minorHAnsi" w:hAnsiTheme="minorHAnsi" w:cstheme="minorHAnsi"/>
          <w:lang w:val="ru-RU"/>
        </w:rPr>
        <w:t xml:space="preserve"> може бити веома велики, а некад и негативан (што се очекује када је разлика </w:t>
      </w:r>
      <w:r w:rsidRPr="00D334E4">
        <w:rPr>
          <w:rFonts w:asciiTheme="minorHAnsi" w:hAnsiTheme="minorHAnsi" w:cstheme="minorHAnsi"/>
          <w:lang w:val="en-US"/>
        </w:rPr>
        <w:t>Y</w:t>
      </w:r>
      <w:r w:rsidR="00D53F44" w:rsidRPr="0040783B">
        <w:rPr>
          <w:rFonts w:asciiTheme="minorHAnsi" w:hAnsiTheme="minorHAnsi" w:cstheme="minorHAnsi"/>
          <w:vertAlign w:val="subscript"/>
          <w:lang w:val="ru-RU"/>
        </w:rPr>
        <w:t>2</w:t>
      </w:r>
      <w:r w:rsidRPr="00D334E4">
        <w:rPr>
          <w:rFonts w:asciiTheme="minorHAnsi" w:hAnsiTheme="minorHAnsi" w:cstheme="minorHAnsi"/>
          <w:lang w:val="ru-RU"/>
        </w:rPr>
        <w:t>-</w:t>
      </w:r>
      <w:r w:rsidRPr="00D334E4">
        <w:rPr>
          <w:rFonts w:asciiTheme="minorHAnsi" w:hAnsiTheme="minorHAnsi" w:cstheme="minorHAnsi"/>
          <w:lang w:val="en-US"/>
        </w:rPr>
        <w:t>Y</w:t>
      </w:r>
      <w:r w:rsidR="00D53F44" w:rsidRPr="0040783B">
        <w:rPr>
          <w:rFonts w:asciiTheme="minorHAnsi" w:hAnsiTheme="minorHAnsi" w:cstheme="minorHAnsi"/>
          <w:vertAlign w:val="subscript"/>
          <w:lang w:val="ru-RU"/>
        </w:rPr>
        <w:t>1</w:t>
      </w:r>
      <w:r w:rsidRPr="00D334E4">
        <w:rPr>
          <w:rFonts w:asciiTheme="minorHAnsi" w:hAnsiTheme="minorHAnsi" w:cstheme="minorHAnsi"/>
          <w:lang w:val="ru-RU"/>
        </w:rPr>
        <w:t xml:space="preserve"> негативна). Значајност негативног CV је иста као и значајност позитивног CV исте величине.</w:t>
      </w:r>
      <w:r w:rsidRPr="0099436C">
        <w:rPr>
          <w:rFonts w:asciiTheme="minorHAnsi" w:hAnsiTheme="minorHAnsi" w:cstheme="minorHAnsi"/>
          <w:lang w:val="ru-RU"/>
        </w:rPr>
        <w:t xml:space="preserve"> </w:t>
      </w:r>
    </w:p>
    <w:p w14:paraId="53EF5219" w14:textId="653A6DDA" w:rsidR="004A5179" w:rsidRPr="00B14B02" w:rsidRDefault="00A51F3D" w:rsidP="00A51F3D">
      <w:pPr>
        <w:pStyle w:val="ars"/>
        <w:numPr>
          <w:ilvl w:val="0"/>
          <w:numId w:val="0"/>
        </w:numPr>
        <w:spacing w:before="360" w:after="120" w:line="300" w:lineRule="exact"/>
        <w:jc w:val="left"/>
        <w:rPr>
          <w:rFonts w:asciiTheme="minorHAnsi" w:hAnsiTheme="minorHAnsi" w:cstheme="minorHAnsi"/>
          <w:sz w:val="22"/>
          <w:szCs w:val="22"/>
        </w:rPr>
      </w:pPr>
      <w:bookmarkStart w:id="16" w:name="_Toc478560542"/>
      <w:r>
        <w:rPr>
          <w:rFonts w:asciiTheme="minorHAnsi" w:hAnsiTheme="minorHAnsi" w:cstheme="minorHAnsi"/>
          <w:sz w:val="20"/>
          <w:szCs w:val="20"/>
          <w:lang w:val="sr-Cyrl-RS"/>
        </w:rPr>
        <w:t xml:space="preserve">   </w:t>
      </w:r>
      <w:r w:rsidR="004A5179" w:rsidRPr="00B14B02">
        <w:rPr>
          <w:rFonts w:asciiTheme="minorHAnsi" w:hAnsiTheme="minorHAnsi" w:cstheme="minorHAnsi"/>
          <w:sz w:val="22"/>
          <w:szCs w:val="22"/>
        </w:rPr>
        <w:t>Апроксимативне вредности за стандардну грешку и границу грешке</w:t>
      </w:r>
      <w:bookmarkEnd w:id="16"/>
    </w:p>
    <w:p w14:paraId="1F2D6386" w14:textId="77777777" w:rsidR="004A5179" w:rsidRPr="0099436C" w:rsidRDefault="004A5179" w:rsidP="000231B3">
      <w:pPr>
        <w:spacing w:before="120" w:after="120"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Стандардна грешка оцене (SG) јесте квадратни корен варијансе оцене. Апроксимативна вредност за стандардну грешку може се добити на основу израчунате апроксимативне вредности CV (изражен као децималан број), коју треба помножити оценом (z) израчунатом на основу истраживања. </w:t>
      </w:r>
    </w:p>
    <w:p w14:paraId="2B4FC860" w14:textId="77777777" w:rsidR="004A5179" w:rsidRPr="00D334E4" w:rsidRDefault="004A5179" w:rsidP="000231B3">
      <w:pPr>
        <w:spacing w:before="120" w:after="120" w:line="300" w:lineRule="exact"/>
        <w:ind w:firstLine="567"/>
        <w:jc w:val="both"/>
        <w:rPr>
          <w:rFonts w:asciiTheme="minorHAnsi" w:hAnsiTheme="minorHAnsi" w:cstheme="minorHAnsi"/>
          <w:lang w:val="ru-RU"/>
        </w:rPr>
      </w:pPr>
      <w:r w:rsidRPr="00D334E4">
        <w:rPr>
          <w:rFonts w:asciiTheme="minorHAnsi" w:hAnsiTheme="minorHAnsi" w:cstheme="minorHAnsi"/>
          <w:lang w:val="ru-RU"/>
        </w:rPr>
        <w:t>SG(z)=CV(z)% / 100 * z   (3)</w:t>
      </w:r>
    </w:p>
    <w:p w14:paraId="2EC6C34C" w14:textId="77777777" w:rsidR="004A5179" w:rsidRPr="00D334E4" w:rsidRDefault="004A5179" w:rsidP="000231B3">
      <w:pPr>
        <w:spacing w:before="120" w:after="120" w:line="300" w:lineRule="exact"/>
        <w:ind w:firstLine="567"/>
        <w:jc w:val="both"/>
        <w:rPr>
          <w:rFonts w:asciiTheme="minorHAnsi" w:hAnsiTheme="minorHAnsi" w:cstheme="minorHAnsi"/>
          <w:lang w:val="ru-RU"/>
        </w:rPr>
      </w:pPr>
      <w:r w:rsidRPr="00D334E4">
        <w:rPr>
          <w:rFonts w:asciiTheme="minorHAnsi" w:hAnsiTheme="minorHAnsi" w:cstheme="minorHAnsi"/>
          <w:lang w:val="ru-RU"/>
        </w:rPr>
        <w:t xml:space="preserve">Да би се одредио апроксимативан интервал поверења са изабраним нивоом поверења, у оквиру којег се може претпоставити да се налази права вредност популације, потребно је одредити границу грешке (GG). Граница грешке се израчунава на основу стандардне грешке и нивоа поверења на следећи начин: </w:t>
      </w:r>
    </w:p>
    <w:p w14:paraId="1A3F0BD6" w14:textId="77777777" w:rsidR="004A5179" w:rsidRPr="00D334E4" w:rsidRDefault="004A5179" w:rsidP="00D53F44">
      <w:pPr>
        <w:pStyle w:val="ListParagraph"/>
        <w:numPr>
          <w:ilvl w:val="0"/>
          <w:numId w:val="15"/>
        </w:numPr>
        <w:spacing w:before="120" w:after="120" w:line="300" w:lineRule="exact"/>
        <w:jc w:val="both"/>
        <w:rPr>
          <w:rFonts w:cstheme="minorHAnsi"/>
          <w:sz w:val="20"/>
          <w:szCs w:val="20"/>
          <w:lang w:val="ru-RU"/>
        </w:rPr>
      </w:pPr>
      <w:r w:rsidRPr="00D334E4">
        <w:rPr>
          <w:rFonts w:cstheme="minorHAnsi"/>
          <w:sz w:val="20"/>
          <w:szCs w:val="20"/>
          <w:lang w:val="ru-RU"/>
        </w:rPr>
        <w:t>за 95-процентни интервал поверења GG = 2*SG. Вредност оцене ће се за 95% узорака налазити у оквиру, плус или минус два пута стандардне грешке (z – 2*SG, z + 2*SG);</w:t>
      </w:r>
    </w:p>
    <w:p w14:paraId="7FB5C051" w14:textId="77777777" w:rsidR="004A5179" w:rsidRPr="00D334E4" w:rsidRDefault="004A5179" w:rsidP="00D53F44">
      <w:pPr>
        <w:pStyle w:val="ListParagraph"/>
        <w:numPr>
          <w:ilvl w:val="0"/>
          <w:numId w:val="15"/>
        </w:numPr>
        <w:spacing w:before="120" w:after="120" w:line="300" w:lineRule="exact"/>
        <w:jc w:val="both"/>
        <w:rPr>
          <w:rFonts w:cstheme="minorHAnsi"/>
          <w:sz w:val="20"/>
          <w:szCs w:val="20"/>
          <w:lang w:val="ru-RU"/>
        </w:rPr>
      </w:pPr>
      <w:r w:rsidRPr="00D334E4">
        <w:rPr>
          <w:rFonts w:cstheme="minorHAnsi"/>
          <w:sz w:val="20"/>
          <w:szCs w:val="20"/>
          <w:lang w:val="ru-RU"/>
        </w:rPr>
        <w:t>за 90-процентни интервал поверења GG = 1.6*SG, вредност оцене ће се за 90% узорака налазити у оквиру, плус или минус 1.6 пута стандардне грешке (z – 1.6*SG, z + 1.6*SG);</w:t>
      </w:r>
    </w:p>
    <w:p w14:paraId="7A9FF0BD" w14:textId="77777777" w:rsidR="004A5179" w:rsidRPr="00D334E4" w:rsidRDefault="004A5179" w:rsidP="00D53F44">
      <w:pPr>
        <w:pStyle w:val="ListParagraph"/>
        <w:numPr>
          <w:ilvl w:val="0"/>
          <w:numId w:val="15"/>
        </w:numPr>
        <w:spacing w:before="120" w:after="120" w:line="300" w:lineRule="exact"/>
        <w:jc w:val="both"/>
        <w:rPr>
          <w:rFonts w:cstheme="minorHAnsi"/>
          <w:sz w:val="20"/>
          <w:szCs w:val="20"/>
          <w:lang w:val="ru-RU"/>
        </w:rPr>
      </w:pPr>
      <w:r w:rsidRPr="00D334E4">
        <w:rPr>
          <w:rFonts w:cstheme="minorHAnsi"/>
          <w:sz w:val="20"/>
          <w:szCs w:val="20"/>
          <w:lang w:val="ru-RU"/>
        </w:rPr>
        <w:t xml:space="preserve">за 68-процентни интервал поверења GG = 1*SG, вредност оцене ће се за 68% узорака налазити у оквиру, плус или минус једна стандарднa грешкa (z – SG, z + SG). </w:t>
      </w:r>
    </w:p>
    <w:p w14:paraId="64E372AD" w14:textId="77777777" w:rsidR="004A5179" w:rsidRPr="00B14B02" w:rsidRDefault="004A5179" w:rsidP="00A51F3D">
      <w:pPr>
        <w:pStyle w:val="ars"/>
        <w:numPr>
          <w:ilvl w:val="0"/>
          <w:numId w:val="0"/>
        </w:numPr>
        <w:spacing w:before="360" w:after="120" w:line="300" w:lineRule="exact"/>
        <w:jc w:val="left"/>
        <w:rPr>
          <w:rFonts w:asciiTheme="minorHAnsi" w:hAnsiTheme="minorHAnsi" w:cstheme="minorHAnsi"/>
          <w:sz w:val="22"/>
          <w:szCs w:val="22"/>
        </w:rPr>
      </w:pPr>
      <w:bookmarkStart w:id="17" w:name="_Toc478560543"/>
      <w:r w:rsidRPr="00B14B02">
        <w:rPr>
          <w:rFonts w:asciiTheme="minorHAnsi" w:hAnsiTheme="minorHAnsi" w:cstheme="minorHAnsi"/>
          <w:sz w:val="22"/>
          <w:szCs w:val="22"/>
        </w:rPr>
        <w:t>Поузданост података</w:t>
      </w:r>
      <w:bookmarkEnd w:id="17"/>
    </w:p>
    <w:p w14:paraId="04B345F8" w14:textId="77777777" w:rsidR="004A5179" w:rsidRPr="00D334E4" w:rsidRDefault="004A5179" w:rsidP="000231B3">
      <w:pPr>
        <w:spacing w:before="120" w:after="120" w:line="300" w:lineRule="exact"/>
        <w:ind w:firstLine="567"/>
        <w:jc w:val="both"/>
        <w:rPr>
          <w:rFonts w:asciiTheme="minorHAnsi" w:hAnsiTheme="minorHAnsi" w:cstheme="minorHAnsi"/>
          <w:lang w:val="ru-RU"/>
        </w:rPr>
      </w:pPr>
      <w:r w:rsidRPr="00D334E4">
        <w:rPr>
          <w:rFonts w:asciiTheme="minorHAnsi" w:hAnsiTheme="minorHAnsi" w:cstheme="minorHAnsi"/>
          <w:lang w:val="ru-RU"/>
        </w:rPr>
        <w:t>Приликом анализе података и тумачења вредности CV, којом се мери прецизност оцена, следећи критеријуми су узети у обзир:</w:t>
      </w:r>
    </w:p>
    <w:p w14:paraId="6C8FFCE1" w14:textId="77777777" w:rsidR="004A5179" w:rsidRPr="00D334E4" w:rsidRDefault="004A5179" w:rsidP="00D53F44">
      <w:pPr>
        <w:pStyle w:val="ListParagraph"/>
        <w:numPr>
          <w:ilvl w:val="0"/>
          <w:numId w:val="16"/>
        </w:numPr>
        <w:spacing w:before="120" w:after="120" w:line="300" w:lineRule="exact"/>
        <w:jc w:val="both"/>
        <w:rPr>
          <w:rFonts w:cstheme="minorHAnsi"/>
          <w:sz w:val="20"/>
          <w:szCs w:val="20"/>
          <w:lang w:val="ru-RU"/>
        </w:rPr>
      </w:pPr>
      <w:r w:rsidRPr="00D334E4">
        <w:rPr>
          <w:rFonts w:cstheme="minorHAnsi"/>
          <w:sz w:val="20"/>
          <w:szCs w:val="20"/>
          <w:lang w:val="ru-RU"/>
        </w:rPr>
        <w:t xml:space="preserve">оцене са коефицијентом варијације CV ≤ 15% јесу подаци задовољавајуће прецизности и корисницима нису потребна посебна упозорења или друга ограничења; </w:t>
      </w:r>
    </w:p>
    <w:p w14:paraId="6AE53002" w14:textId="77777777" w:rsidR="004A5179" w:rsidRPr="00D334E4" w:rsidRDefault="004A5179" w:rsidP="00D53F44">
      <w:pPr>
        <w:pStyle w:val="ListParagraph"/>
        <w:numPr>
          <w:ilvl w:val="0"/>
          <w:numId w:val="16"/>
        </w:numPr>
        <w:spacing w:before="120" w:after="120" w:line="300" w:lineRule="exact"/>
        <w:jc w:val="both"/>
        <w:rPr>
          <w:rFonts w:cstheme="minorHAnsi"/>
          <w:sz w:val="20"/>
          <w:szCs w:val="20"/>
          <w:lang w:val="ru-RU"/>
        </w:rPr>
      </w:pPr>
      <w:r w:rsidRPr="00D334E4">
        <w:rPr>
          <w:rFonts w:cstheme="minorHAnsi"/>
          <w:sz w:val="20"/>
          <w:szCs w:val="20"/>
          <w:lang w:val="ru-RU"/>
        </w:rPr>
        <w:t>оцене са 15% &lt; CV ≤ 30% јесу мање прецизне оцене, које су потенцијално корисне за неке сврхе и треба их користити са опрезом;</w:t>
      </w:r>
    </w:p>
    <w:p w14:paraId="756FA8B2" w14:textId="77777777" w:rsidR="004A5179" w:rsidRPr="00D334E4" w:rsidRDefault="004A5179" w:rsidP="00D53F44">
      <w:pPr>
        <w:pStyle w:val="ListParagraph"/>
        <w:numPr>
          <w:ilvl w:val="0"/>
          <w:numId w:val="16"/>
        </w:numPr>
        <w:spacing w:before="120" w:after="120" w:line="300" w:lineRule="exact"/>
        <w:jc w:val="both"/>
        <w:rPr>
          <w:rFonts w:cstheme="minorHAnsi"/>
          <w:sz w:val="20"/>
          <w:szCs w:val="20"/>
          <w:lang w:val="ru-RU"/>
        </w:rPr>
      </w:pPr>
      <w:r w:rsidRPr="00D334E4">
        <w:rPr>
          <w:rFonts w:cstheme="minorHAnsi"/>
          <w:sz w:val="20"/>
          <w:szCs w:val="20"/>
          <w:lang w:val="ru-RU"/>
        </w:rPr>
        <w:t xml:space="preserve">оцене са CV &gt; 30% нису публиковане и не препоручују се за коришћење, зато што је ниво грешке такав да податак корисника потенцијално доводи у заблуду. Ако корисници инсистирају на подацима из ове </w:t>
      </w:r>
      <w:r w:rsidRPr="00D334E4">
        <w:rPr>
          <w:rFonts w:cstheme="minorHAnsi"/>
          <w:sz w:val="20"/>
          <w:szCs w:val="20"/>
          <w:lang w:val="ru-RU"/>
        </w:rPr>
        <w:lastRenderedPageBreak/>
        <w:t>категорије, и поред упозорења, треба да буду свесни датог упозорења и не треба да презентују или публикују ове податке директно или индиректно, без упозорења.</w:t>
      </w:r>
    </w:p>
    <w:p w14:paraId="0634D8DE" w14:textId="77777777" w:rsidR="00FE030E" w:rsidRDefault="00FE030E" w:rsidP="004A5179">
      <w:pPr>
        <w:jc w:val="both"/>
        <w:rPr>
          <w:rFonts w:asciiTheme="minorHAnsi" w:hAnsiTheme="minorHAnsi" w:cstheme="minorHAnsi"/>
          <w:lang w:val="sr-Latn-RS"/>
        </w:rPr>
      </w:pPr>
    </w:p>
    <w:p w14:paraId="5E18AF17" w14:textId="7C3622BE" w:rsidR="00B16A19" w:rsidRPr="00B16A19" w:rsidRDefault="00B16A19" w:rsidP="00B14B02">
      <w:pPr>
        <w:jc w:val="both"/>
        <w:rPr>
          <w:rFonts w:asciiTheme="minorHAnsi" w:hAnsiTheme="minorHAnsi" w:cstheme="minorHAnsi"/>
          <w:lang w:val="sr-Cyrl-RS"/>
        </w:rPr>
      </w:pPr>
      <w:r w:rsidRPr="00B16A19">
        <w:rPr>
          <w:rFonts w:asciiTheme="minorHAnsi" w:hAnsiTheme="minorHAnsi" w:cstheme="minorHAnsi"/>
          <w:b/>
          <w:color w:val="CD5550"/>
        </w:rPr>
        <w:t>Табела 1.1.</w:t>
      </w:r>
      <w:r w:rsidRPr="00B16A19">
        <w:rPr>
          <w:rFonts w:asciiTheme="minorHAnsi" w:hAnsiTheme="minorHAnsi" w:cstheme="minorHAnsi"/>
          <w:lang w:val="sr-Latn-RS"/>
        </w:rPr>
        <w:t xml:space="preserve"> Коефицијенти варијације (CV) за оцене кварталних тотала за Републику Србију и регионе (НСТЈ 2) - I квартал 2023</w:t>
      </w:r>
      <w:r>
        <w:rPr>
          <w:rFonts w:asciiTheme="minorHAnsi" w:hAnsiTheme="minorHAnsi" w:cstheme="minorHAnsi"/>
          <w:lang w:val="sr-Cyrl-RS"/>
        </w:rPr>
        <w:t>.</w:t>
      </w:r>
      <w:r>
        <w:rPr>
          <w:lang w:val="sr-Cyrl-RS"/>
        </w:rPr>
        <w:fldChar w:fldCharType="begin"/>
      </w:r>
      <w:r>
        <w:rPr>
          <w:lang w:val="sr-Cyrl-RS"/>
        </w:rPr>
        <w:instrText xml:space="preserve"> LINK Excel.Sheet.12 "C:\\Users\\mirjana.novakovic\\AppData\\Local\\Microsoft\\Windows\\INetCache\\Content.Outlook\\C5TZAVHT\\Tabela_CV_1kv_2023_DATO.xlsx" "Sheet1!R3C3:R36C8" \a \f 4 \h  \* MERGEFORMAT </w:instrText>
      </w:r>
      <w:r>
        <w:rPr>
          <w:lang w:val="sr-Cyrl-RS"/>
        </w:rPr>
        <w:fldChar w:fldCharType="separate"/>
      </w:r>
    </w:p>
    <w:tbl>
      <w:tblPr>
        <w:tblW w:w="9912" w:type="dxa"/>
        <w:tblLook w:val="04A0" w:firstRow="1" w:lastRow="0" w:firstColumn="1" w:lastColumn="0" w:noHBand="0" w:noVBand="1"/>
      </w:tblPr>
      <w:tblGrid>
        <w:gridCol w:w="1213"/>
        <w:gridCol w:w="1643"/>
        <w:gridCol w:w="2050"/>
        <w:gridCol w:w="1643"/>
        <w:gridCol w:w="1720"/>
        <w:gridCol w:w="1643"/>
      </w:tblGrid>
      <w:tr w:rsidR="00B16A19" w:rsidRPr="00185EE3" w14:paraId="733CD380" w14:textId="77777777" w:rsidTr="00B14B02">
        <w:trPr>
          <w:trHeight w:val="816"/>
        </w:trPr>
        <w:tc>
          <w:tcPr>
            <w:tcW w:w="12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F24847" w14:textId="199AAE2D" w:rsidR="00B16A19" w:rsidRPr="00B16A19" w:rsidRDefault="00B16A19" w:rsidP="00B16A19">
            <w:pPr>
              <w:widowControl/>
              <w:jc w:val="center"/>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CV%</w:t>
            </w:r>
          </w:p>
        </w:tc>
        <w:tc>
          <w:tcPr>
            <w:tcW w:w="1643" w:type="dxa"/>
            <w:tcBorders>
              <w:top w:val="single" w:sz="8" w:space="0" w:color="auto"/>
              <w:left w:val="nil"/>
              <w:bottom w:val="single" w:sz="8" w:space="0" w:color="auto"/>
              <w:right w:val="single" w:sz="8" w:space="0" w:color="auto"/>
            </w:tcBorders>
            <w:shd w:val="clear" w:color="auto" w:fill="auto"/>
            <w:vAlign w:val="center"/>
            <w:hideMark/>
          </w:tcPr>
          <w:p w14:paraId="15CB89FD" w14:textId="77777777" w:rsidR="00B16A19" w:rsidRPr="00B16A19" w:rsidRDefault="00B16A19" w:rsidP="00B16A19">
            <w:pPr>
              <w:widowControl/>
              <w:jc w:val="center"/>
              <w:rPr>
                <w:rFonts w:asciiTheme="minorHAnsi" w:hAnsiTheme="minorHAnsi" w:cstheme="minorHAnsi"/>
                <w:noProof w:val="0"/>
                <w:color w:val="000000"/>
                <w:sz w:val="16"/>
                <w:szCs w:val="16"/>
                <w:lang w:val="en-US"/>
              </w:rPr>
            </w:pPr>
            <w:proofErr w:type="spellStart"/>
            <w:r w:rsidRPr="00B16A19">
              <w:rPr>
                <w:rFonts w:asciiTheme="minorHAnsi" w:hAnsiTheme="minorHAnsi" w:cstheme="minorHAnsi"/>
                <w:noProof w:val="0"/>
                <w:color w:val="000000"/>
                <w:sz w:val="16"/>
                <w:szCs w:val="16"/>
                <w:lang w:val="en-US"/>
              </w:rPr>
              <w:t>Србија</w:t>
            </w:r>
            <w:proofErr w:type="spellEnd"/>
          </w:p>
        </w:tc>
        <w:tc>
          <w:tcPr>
            <w:tcW w:w="2050" w:type="dxa"/>
            <w:tcBorders>
              <w:top w:val="single" w:sz="8" w:space="0" w:color="auto"/>
              <w:left w:val="nil"/>
              <w:bottom w:val="single" w:sz="8" w:space="0" w:color="auto"/>
              <w:right w:val="nil"/>
            </w:tcBorders>
            <w:shd w:val="clear" w:color="auto" w:fill="auto"/>
            <w:vAlign w:val="center"/>
            <w:hideMark/>
          </w:tcPr>
          <w:p w14:paraId="3C79593F" w14:textId="77777777" w:rsidR="00B16A19" w:rsidRPr="00B16A19" w:rsidRDefault="00B16A19" w:rsidP="00B16A19">
            <w:pPr>
              <w:widowControl/>
              <w:jc w:val="center"/>
              <w:rPr>
                <w:rFonts w:asciiTheme="minorHAnsi" w:hAnsiTheme="minorHAnsi" w:cstheme="minorHAnsi"/>
                <w:noProof w:val="0"/>
                <w:color w:val="000000"/>
                <w:sz w:val="16"/>
                <w:szCs w:val="16"/>
                <w:lang w:val="en-US"/>
              </w:rPr>
            </w:pPr>
            <w:proofErr w:type="spellStart"/>
            <w:r w:rsidRPr="00B16A19">
              <w:rPr>
                <w:rFonts w:asciiTheme="minorHAnsi" w:hAnsiTheme="minorHAnsi" w:cstheme="minorHAnsi"/>
                <w:noProof w:val="0"/>
                <w:color w:val="000000"/>
                <w:sz w:val="16"/>
                <w:szCs w:val="16"/>
                <w:lang w:val="en-US"/>
              </w:rPr>
              <w:t>Београдски</w:t>
            </w:r>
            <w:proofErr w:type="spellEnd"/>
            <w:r w:rsidRPr="00B16A19">
              <w:rPr>
                <w:rFonts w:asciiTheme="minorHAnsi" w:hAnsiTheme="minorHAnsi" w:cstheme="minorHAnsi"/>
                <w:noProof w:val="0"/>
                <w:color w:val="000000"/>
                <w:sz w:val="16"/>
                <w:szCs w:val="16"/>
                <w:lang w:val="en-US"/>
              </w:rPr>
              <w:t xml:space="preserve"> </w:t>
            </w:r>
            <w:proofErr w:type="spellStart"/>
            <w:r w:rsidRPr="00B16A19">
              <w:rPr>
                <w:rFonts w:asciiTheme="minorHAnsi" w:hAnsiTheme="minorHAnsi" w:cstheme="minorHAnsi"/>
                <w:noProof w:val="0"/>
                <w:color w:val="000000"/>
                <w:sz w:val="16"/>
                <w:szCs w:val="16"/>
                <w:lang w:val="en-US"/>
              </w:rPr>
              <w:t>регион</w:t>
            </w:r>
            <w:proofErr w:type="spellEnd"/>
          </w:p>
        </w:tc>
        <w:tc>
          <w:tcPr>
            <w:tcW w:w="164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61916B" w14:textId="77777777" w:rsidR="00B16A19" w:rsidRPr="00B16A19" w:rsidRDefault="00B16A19" w:rsidP="00B16A19">
            <w:pPr>
              <w:widowControl/>
              <w:jc w:val="center"/>
              <w:rPr>
                <w:rFonts w:asciiTheme="minorHAnsi" w:hAnsiTheme="minorHAnsi" w:cstheme="minorHAnsi"/>
                <w:noProof w:val="0"/>
                <w:color w:val="000000"/>
                <w:sz w:val="16"/>
                <w:szCs w:val="16"/>
                <w:lang w:val="en-US"/>
              </w:rPr>
            </w:pPr>
            <w:proofErr w:type="spellStart"/>
            <w:r w:rsidRPr="00B16A19">
              <w:rPr>
                <w:rFonts w:asciiTheme="minorHAnsi" w:hAnsiTheme="minorHAnsi" w:cstheme="minorHAnsi"/>
                <w:noProof w:val="0"/>
                <w:color w:val="000000"/>
                <w:sz w:val="16"/>
                <w:szCs w:val="16"/>
                <w:lang w:val="en-US"/>
              </w:rPr>
              <w:t>Регион</w:t>
            </w:r>
            <w:proofErr w:type="spellEnd"/>
            <w:r w:rsidRPr="00B16A19">
              <w:rPr>
                <w:rFonts w:asciiTheme="minorHAnsi" w:hAnsiTheme="minorHAnsi" w:cstheme="minorHAnsi"/>
                <w:noProof w:val="0"/>
                <w:color w:val="000000"/>
                <w:sz w:val="16"/>
                <w:szCs w:val="16"/>
                <w:lang w:val="en-US"/>
              </w:rPr>
              <w:t xml:space="preserve"> </w:t>
            </w:r>
            <w:proofErr w:type="spellStart"/>
            <w:r w:rsidRPr="00B16A19">
              <w:rPr>
                <w:rFonts w:asciiTheme="minorHAnsi" w:hAnsiTheme="minorHAnsi" w:cstheme="minorHAnsi"/>
                <w:noProof w:val="0"/>
                <w:color w:val="000000"/>
                <w:sz w:val="16"/>
                <w:szCs w:val="16"/>
                <w:lang w:val="en-US"/>
              </w:rPr>
              <w:t>Војводине</w:t>
            </w:r>
            <w:proofErr w:type="spellEnd"/>
          </w:p>
        </w:tc>
        <w:tc>
          <w:tcPr>
            <w:tcW w:w="1720" w:type="dxa"/>
            <w:tcBorders>
              <w:top w:val="single" w:sz="8" w:space="0" w:color="auto"/>
              <w:left w:val="nil"/>
              <w:bottom w:val="single" w:sz="8" w:space="0" w:color="auto"/>
              <w:right w:val="single" w:sz="8" w:space="0" w:color="auto"/>
            </w:tcBorders>
            <w:shd w:val="clear" w:color="auto" w:fill="auto"/>
            <w:vAlign w:val="center"/>
            <w:hideMark/>
          </w:tcPr>
          <w:p w14:paraId="38146CF2" w14:textId="77777777" w:rsidR="00B16A19" w:rsidRPr="00B16A19" w:rsidRDefault="00B16A19" w:rsidP="00B16A19">
            <w:pPr>
              <w:widowControl/>
              <w:jc w:val="center"/>
              <w:rPr>
                <w:rFonts w:asciiTheme="minorHAnsi" w:hAnsiTheme="minorHAnsi" w:cstheme="minorHAnsi"/>
                <w:noProof w:val="0"/>
                <w:color w:val="000000"/>
                <w:sz w:val="16"/>
                <w:szCs w:val="16"/>
                <w:lang w:val="en-US"/>
              </w:rPr>
            </w:pPr>
            <w:proofErr w:type="spellStart"/>
            <w:r w:rsidRPr="00B16A19">
              <w:rPr>
                <w:rFonts w:asciiTheme="minorHAnsi" w:hAnsiTheme="minorHAnsi" w:cstheme="minorHAnsi"/>
                <w:noProof w:val="0"/>
                <w:color w:val="000000"/>
                <w:sz w:val="16"/>
                <w:szCs w:val="16"/>
                <w:lang w:val="en-US"/>
              </w:rPr>
              <w:t>Регион</w:t>
            </w:r>
            <w:proofErr w:type="spellEnd"/>
            <w:r w:rsidRPr="00B16A19">
              <w:rPr>
                <w:rFonts w:asciiTheme="minorHAnsi" w:hAnsiTheme="minorHAnsi" w:cstheme="minorHAnsi"/>
                <w:noProof w:val="0"/>
                <w:color w:val="000000"/>
                <w:sz w:val="16"/>
                <w:szCs w:val="16"/>
                <w:lang w:val="en-US"/>
              </w:rPr>
              <w:t xml:space="preserve"> </w:t>
            </w:r>
            <w:proofErr w:type="spellStart"/>
            <w:r w:rsidRPr="00B16A19">
              <w:rPr>
                <w:rFonts w:asciiTheme="minorHAnsi" w:hAnsiTheme="minorHAnsi" w:cstheme="minorHAnsi"/>
                <w:noProof w:val="0"/>
                <w:color w:val="000000"/>
                <w:sz w:val="16"/>
                <w:szCs w:val="16"/>
                <w:lang w:val="en-US"/>
              </w:rPr>
              <w:t>Шумадије</w:t>
            </w:r>
            <w:proofErr w:type="spellEnd"/>
            <w:r w:rsidRPr="00B16A19">
              <w:rPr>
                <w:rFonts w:asciiTheme="minorHAnsi" w:hAnsiTheme="minorHAnsi" w:cstheme="minorHAnsi"/>
                <w:noProof w:val="0"/>
                <w:color w:val="000000"/>
                <w:sz w:val="16"/>
                <w:szCs w:val="16"/>
                <w:lang w:val="en-US"/>
              </w:rPr>
              <w:t xml:space="preserve"> и </w:t>
            </w:r>
            <w:proofErr w:type="spellStart"/>
            <w:r w:rsidRPr="00B16A19">
              <w:rPr>
                <w:rFonts w:asciiTheme="minorHAnsi" w:hAnsiTheme="minorHAnsi" w:cstheme="minorHAnsi"/>
                <w:noProof w:val="0"/>
                <w:color w:val="000000"/>
                <w:sz w:val="16"/>
                <w:szCs w:val="16"/>
                <w:lang w:val="en-US"/>
              </w:rPr>
              <w:t>Западне</w:t>
            </w:r>
            <w:proofErr w:type="spellEnd"/>
            <w:r w:rsidRPr="00B16A19">
              <w:rPr>
                <w:rFonts w:asciiTheme="minorHAnsi" w:hAnsiTheme="minorHAnsi" w:cstheme="minorHAnsi"/>
                <w:noProof w:val="0"/>
                <w:color w:val="000000"/>
                <w:sz w:val="16"/>
                <w:szCs w:val="16"/>
                <w:lang w:val="en-US"/>
              </w:rPr>
              <w:t xml:space="preserve"> </w:t>
            </w:r>
            <w:proofErr w:type="spellStart"/>
            <w:r w:rsidRPr="00B16A19">
              <w:rPr>
                <w:rFonts w:asciiTheme="minorHAnsi" w:hAnsiTheme="minorHAnsi" w:cstheme="minorHAnsi"/>
                <w:noProof w:val="0"/>
                <w:color w:val="000000"/>
                <w:sz w:val="16"/>
                <w:szCs w:val="16"/>
                <w:lang w:val="en-US"/>
              </w:rPr>
              <w:t>Србије</w:t>
            </w:r>
            <w:proofErr w:type="spellEnd"/>
          </w:p>
        </w:tc>
        <w:tc>
          <w:tcPr>
            <w:tcW w:w="1643" w:type="dxa"/>
            <w:tcBorders>
              <w:top w:val="single" w:sz="8" w:space="0" w:color="auto"/>
              <w:left w:val="nil"/>
              <w:bottom w:val="single" w:sz="8" w:space="0" w:color="auto"/>
              <w:right w:val="single" w:sz="8" w:space="0" w:color="auto"/>
            </w:tcBorders>
            <w:shd w:val="clear" w:color="auto" w:fill="auto"/>
            <w:vAlign w:val="center"/>
            <w:hideMark/>
          </w:tcPr>
          <w:p w14:paraId="02A446CD" w14:textId="77777777" w:rsidR="00B16A19" w:rsidRPr="00B16A19" w:rsidRDefault="00B16A19" w:rsidP="00B16A19">
            <w:pPr>
              <w:widowControl/>
              <w:jc w:val="center"/>
              <w:rPr>
                <w:rFonts w:asciiTheme="minorHAnsi" w:hAnsiTheme="minorHAnsi" w:cstheme="minorHAnsi"/>
                <w:noProof w:val="0"/>
                <w:color w:val="000000"/>
                <w:sz w:val="16"/>
                <w:szCs w:val="16"/>
                <w:lang w:val="en-US"/>
              </w:rPr>
            </w:pPr>
            <w:proofErr w:type="spellStart"/>
            <w:r w:rsidRPr="00B16A19">
              <w:rPr>
                <w:rFonts w:asciiTheme="minorHAnsi" w:hAnsiTheme="minorHAnsi" w:cstheme="minorHAnsi"/>
                <w:noProof w:val="0"/>
                <w:color w:val="000000"/>
                <w:sz w:val="16"/>
                <w:szCs w:val="16"/>
                <w:lang w:val="en-US"/>
              </w:rPr>
              <w:t>Регион</w:t>
            </w:r>
            <w:proofErr w:type="spellEnd"/>
            <w:r w:rsidRPr="00B16A19">
              <w:rPr>
                <w:rFonts w:asciiTheme="minorHAnsi" w:hAnsiTheme="minorHAnsi" w:cstheme="minorHAnsi"/>
                <w:noProof w:val="0"/>
                <w:color w:val="000000"/>
                <w:sz w:val="16"/>
                <w:szCs w:val="16"/>
                <w:lang w:val="en-US"/>
              </w:rPr>
              <w:t xml:space="preserve"> </w:t>
            </w:r>
            <w:proofErr w:type="spellStart"/>
            <w:r w:rsidRPr="00B16A19">
              <w:rPr>
                <w:rFonts w:asciiTheme="minorHAnsi" w:hAnsiTheme="minorHAnsi" w:cstheme="minorHAnsi"/>
                <w:noProof w:val="0"/>
                <w:color w:val="000000"/>
                <w:sz w:val="16"/>
                <w:szCs w:val="16"/>
                <w:lang w:val="en-US"/>
              </w:rPr>
              <w:t>Јужне</w:t>
            </w:r>
            <w:proofErr w:type="spellEnd"/>
            <w:r w:rsidRPr="00B16A19">
              <w:rPr>
                <w:rFonts w:asciiTheme="minorHAnsi" w:hAnsiTheme="minorHAnsi" w:cstheme="minorHAnsi"/>
                <w:noProof w:val="0"/>
                <w:color w:val="000000"/>
                <w:sz w:val="16"/>
                <w:szCs w:val="16"/>
                <w:lang w:val="en-US"/>
              </w:rPr>
              <w:t xml:space="preserve"> и </w:t>
            </w:r>
            <w:proofErr w:type="spellStart"/>
            <w:r w:rsidRPr="00B16A19">
              <w:rPr>
                <w:rFonts w:asciiTheme="minorHAnsi" w:hAnsiTheme="minorHAnsi" w:cstheme="minorHAnsi"/>
                <w:noProof w:val="0"/>
                <w:color w:val="000000"/>
                <w:sz w:val="16"/>
                <w:szCs w:val="16"/>
                <w:lang w:val="en-US"/>
              </w:rPr>
              <w:t>Источне</w:t>
            </w:r>
            <w:proofErr w:type="spellEnd"/>
            <w:r w:rsidRPr="00B16A19">
              <w:rPr>
                <w:rFonts w:asciiTheme="minorHAnsi" w:hAnsiTheme="minorHAnsi" w:cstheme="minorHAnsi"/>
                <w:noProof w:val="0"/>
                <w:color w:val="000000"/>
                <w:sz w:val="16"/>
                <w:szCs w:val="16"/>
                <w:lang w:val="en-US"/>
              </w:rPr>
              <w:t xml:space="preserve"> </w:t>
            </w:r>
            <w:proofErr w:type="spellStart"/>
            <w:r w:rsidRPr="00B16A19">
              <w:rPr>
                <w:rFonts w:asciiTheme="minorHAnsi" w:hAnsiTheme="minorHAnsi" w:cstheme="minorHAnsi"/>
                <w:noProof w:val="0"/>
                <w:color w:val="000000"/>
                <w:sz w:val="16"/>
                <w:szCs w:val="16"/>
                <w:lang w:val="en-US"/>
              </w:rPr>
              <w:t>Србије</w:t>
            </w:r>
            <w:proofErr w:type="spellEnd"/>
          </w:p>
        </w:tc>
      </w:tr>
      <w:tr w:rsidR="00185EE3" w:rsidRPr="00185EE3" w14:paraId="64154A81"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7F8ADC12"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0.8</w:t>
            </w:r>
          </w:p>
        </w:tc>
        <w:tc>
          <w:tcPr>
            <w:tcW w:w="1643" w:type="dxa"/>
            <w:tcBorders>
              <w:top w:val="nil"/>
              <w:left w:val="nil"/>
              <w:bottom w:val="nil"/>
              <w:right w:val="nil"/>
            </w:tcBorders>
            <w:shd w:val="clear" w:color="auto" w:fill="auto"/>
            <w:noWrap/>
            <w:vAlign w:val="bottom"/>
            <w:hideMark/>
          </w:tcPr>
          <w:p w14:paraId="0D299827"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4399.3</w:t>
            </w:r>
          </w:p>
        </w:tc>
        <w:tc>
          <w:tcPr>
            <w:tcW w:w="2050" w:type="dxa"/>
            <w:tcBorders>
              <w:top w:val="nil"/>
              <w:left w:val="nil"/>
              <w:bottom w:val="nil"/>
              <w:right w:val="nil"/>
            </w:tcBorders>
            <w:shd w:val="clear" w:color="auto" w:fill="auto"/>
            <w:noWrap/>
            <w:vAlign w:val="bottom"/>
            <w:hideMark/>
          </w:tcPr>
          <w:p w14:paraId="0FBEBC27"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2925.2</w:t>
            </w:r>
          </w:p>
        </w:tc>
        <w:tc>
          <w:tcPr>
            <w:tcW w:w="1643" w:type="dxa"/>
            <w:tcBorders>
              <w:top w:val="nil"/>
              <w:left w:val="nil"/>
              <w:bottom w:val="nil"/>
              <w:right w:val="nil"/>
            </w:tcBorders>
            <w:shd w:val="clear" w:color="auto" w:fill="auto"/>
            <w:noWrap/>
            <w:vAlign w:val="bottom"/>
            <w:hideMark/>
          </w:tcPr>
          <w:p w14:paraId="2344EF8C"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3843.2</w:t>
            </w:r>
          </w:p>
        </w:tc>
        <w:tc>
          <w:tcPr>
            <w:tcW w:w="1720" w:type="dxa"/>
            <w:tcBorders>
              <w:top w:val="nil"/>
              <w:left w:val="nil"/>
              <w:bottom w:val="nil"/>
              <w:right w:val="nil"/>
            </w:tcBorders>
            <w:shd w:val="clear" w:color="auto" w:fill="auto"/>
            <w:noWrap/>
            <w:vAlign w:val="bottom"/>
            <w:hideMark/>
          </w:tcPr>
          <w:p w14:paraId="26A69D5C"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4350.4</w:t>
            </w:r>
          </w:p>
        </w:tc>
        <w:tc>
          <w:tcPr>
            <w:tcW w:w="1643" w:type="dxa"/>
            <w:tcBorders>
              <w:top w:val="nil"/>
              <w:left w:val="nil"/>
              <w:bottom w:val="nil"/>
              <w:right w:val="single" w:sz="8" w:space="0" w:color="auto"/>
            </w:tcBorders>
            <w:shd w:val="clear" w:color="auto" w:fill="auto"/>
            <w:noWrap/>
            <w:vAlign w:val="bottom"/>
            <w:hideMark/>
          </w:tcPr>
          <w:p w14:paraId="60EFA18B"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2985.8</w:t>
            </w:r>
          </w:p>
        </w:tc>
      </w:tr>
      <w:tr w:rsidR="00185EE3" w:rsidRPr="00185EE3" w14:paraId="70CBAF5C"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1FD81E1E"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1.0</w:t>
            </w:r>
          </w:p>
        </w:tc>
        <w:tc>
          <w:tcPr>
            <w:tcW w:w="1643" w:type="dxa"/>
            <w:tcBorders>
              <w:top w:val="nil"/>
              <w:left w:val="nil"/>
              <w:bottom w:val="nil"/>
              <w:right w:val="nil"/>
            </w:tcBorders>
            <w:shd w:val="clear" w:color="auto" w:fill="auto"/>
            <w:noWrap/>
            <w:vAlign w:val="bottom"/>
            <w:hideMark/>
          </w:tcPr>
          <w:p w14:paraId="410823EA"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2919.1</w:t>
            </w:r>
          </w:p>
        </w:tc>
        <w:tc>
          <w:tcPr>
            <w:tcW w:w="2050" w:type="dxa"/>
            <w:tcBorders>
              <w:top w:val="nil"/>
              <w:left w:val="nil"/>
              <w:bottom w:val="nil"/>
              <w:right w:val="nil"/>
            </w:tcBorders>
            <w:shd w:val="clear" w:color="auto" w:fill="auto"/>
            <w:noWrap/>
            <w:vAlign w:val="bottom"/>
            <w:hideMark/>
          </w:tcPr>
          <w:p w14:paraId="705698A1"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1972.5</w:t>
            </w:r>
          </w:p>
        </w:tc>
        <w:tc>
          <w:tcPr>
            <w:tcW w:w="1643" w:type="dxa"/>
            <w:tcBorders>
              <w:top w:val="nil"/>
              <w:left w:val="nil"/>
              <w:bottom w:val="nil"/>
              <w:right w:val="nil"/>
            </w:tcBorders>
            <w:shd w:val="clear" w:color="auto" w:fill="auto"/>
            <w:noWrap/>
            <w:vAlign w:val="bottom"/>
            <w:hideMark/>
          </w:tcPr>
          <w:p w14:paraId="452A4369"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2552.0</w:t>
            </w:r>
          </w:p>
        </w:tc>
        <w:tc>
          <w:tcPr>
            <w:tcW w:w="1720" w:type="dxa"/>
            <w:tcBorders>
              <w:top w:val="nil"/>
              <w:left w:val="nil"/>
              <w:bottom w:val="nil"/>
              <w:right w:val="nil"/>
            </w:tcBorders>
            <w:shd w:val="clear" w:color="auto" w:fill="auto"/>
            <w:noWrap/>
            <w:vAlign w:val="bottom"/>
            <w:hideMark/>
          </w:tcPr>
          <w:p w14:paraId="0168F4C8"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2899.4</w:t>
            </w:r>
          </w:p>
        </w:tc>
        <w:tc>
          <w:tcPr>
            <w:tcW w:w="1643" w:type="dxa"/>
            <w:tcBorders>
              <w:top w:val="nil"/>
              <w:left w:val="nil"/>
              <w:bottom w:val="nil"/>
              <w:right w:val="single" w:sz="8" w:space="0" w:color="auto"/>
            </w:tcBorders>
            <w:shd w:val="clear" w:color="auto" w:fill="auto"/>
            <w:noWrap/>
            <w:vAlign w:val="bottom"/>
            <w:hideMark/>
          </w:tcPr>
          <w:p w14:paraId="328343C5"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2010.4</w:t>
            </w:r>
          </w:p>
        </w:tc>
      </w:tr>
      <w:tr w:rsidR="00185EE3" w:rsidRPr="00185EE3" w14:paraId="3BF1768D"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51135D1C"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1.2</w:t>
            </w:r>
          </w:p>
        </w:tc>
        <w:tc>
          <w:tcPr>
            <w:tcW w:w="1643" w:type="dxa"/>
            <w:tcBorders>
              <w:top w:val="nil"/>
              <w:left w:val="nil"/>
              <w:bottom w:val="nil"/>
              <w:right w:val="nil"/>
            </w:tcBorders>
            <w:shd w:val="clear" w:color="auto" w:fill="auto"/>
            <w:noWrap/>
            <w:vAlign w:val="bottom"/>
            <w:hideMark/>
          </w:tcPr>
          <w:p w14:paraId="6EE7E6FE"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2087.9</w:t>
            </w:r>
          </w:p>
        </w:tc>
        <w:tc>
          <w:tcPr>
            <w:tcW w:w="2050" w:type="dxa"/>
            <w:tcBorders>
              <w:top w:val="nil"/>
              <w:left w:val="nil"/>
              <w:bottom w:val="nil"/>
              <w:right w:val="nil"/>
            </w:tcBorders>
            <w:shd w:val="clear" w:color="auto" w:fill="auto"/>
            <w:noWrap/>
            <w:vAlign w:val="bottom"/>
            <w:hideMark/>
          </w:tcPr>
          <w:p w14:paraId="519586B9"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1429.5</w:t>
            </w:r>
          </w:p>
        </w:tc>
        <w:tc>
          <w:tcPr>
            <w:tcW w:w="1643" w:type="dxa"/>
            <w:tcBorders>
              <w:top w:val="nil"/>
              <w:left w:val="nil"/>
              <w:bottom w:val="nil"/>
              <w:right w:val="nil"/>
            </w:tcBorders>
            <w:shd w:val="clear" w:color="auto" w:fill="auto"/>
            <w:noWrap/>
            <w:vAlign w:val="bottom"/>
            <w:hideMark/>
          </w:tcPr>
          <w:p w14:paraId="705E4923"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1826.5</w:t>
            </w:r>
          </w:p>
        </w:tc>
        <w:tc>
          <w:tcPr>
            <w:tcW w:w="1720" w:type="dxa"/>
            <w:tcBorders>
              <w:top w:val="nil"/>
              <w:left w:val="nil"/>
              <w:bottom w:val="nil"/>
              <w:right w:val="nil"/>
            </w:tcBorders>
            <w:shd w:val="clear" w:color="auto" w:fill="auto"/>
            <w:noWrap/>
            <w:vAlign w:val="bottom"/>
            <w:hideMark/>
          </w:tcPr>
          <w:p w14:paraId="6C28AD10"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2081.2</w:t>
            </w:r>
          </w:p>
        </w:tc>
        <w:tc>
          <w:tcPr>
            <w:tcW w:w="1643" w:type="dxa"/>
            <w:tcBorders>
              <w:top w:val="nil"/>
              <w:left w:val="nil"/>
              <w:bottom w:val="nil"/>
              <w:right w:val="single" w:sz="8" w:space="0" w:color="auto"/>
            </w:tcBorders>
            <w:shd w:val="clear" w:color="auto" w:fill="auto"/>
            <w:noWrap/>
            <w:vAlign w:val="bottom"/>
            <w:hideMark/>
          </w:tcPr>
          <w:p w14:paraId="6F8427A2"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1455.2</w:t>
            </w:r>
          </w:p>
        </w:tc>
      </w:tr>
      <w:tr w:rsidR="00185EE3" w:rsidRPr="00185EE3" w14:paraId="2069EE4F"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395DCD13"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1.5</w:t>
            </w:r>
          </w:p>
        </w:tc>
        <w:tc>
          <w:tcPr>
            <w:tcW w:w="1643" w:type="dxa"/>
            <w:tcBorders>
              <w:top w:val="nil"/>
              <w:left w:val="nil"/>
              <w:bottom w:val="nil"/>
              <w:right w:val="nil"/>
            </w:tcBorders>
            <w:shd w:val="clear" w:color="auto" w:fill="auto"/>
            <w:noWrap/>
            <w:vAlign w:val="bottom"/>
            <w:hideMark/>
          </w:tcPr>
          <w:p w14:paraId="5E91212D"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1385.4</w:t>
            </w:r>
          </w:p>
        </w:tc>
        <w:tc>
          <w:tcPr>
            <w:tcW w:w="2050" w:type="dxa"/>
            <w:tcBorders>
              <w:top w:val="nil"/>
              <w:left w:val="nil"/>
              <w:bottom w:val="nil"/>
              <w:right w:val="nil"/>
            </w:tcBorders>
            <w:shd w:val="clear" w:color="auto" w:fill="auto"/>
            <w:noWrap/>
            <w:vAlign w:val="bottom"/>
            <w:hideMark/>
          </w:tcPr>
          <w:p w14:paraId="00B29BEF"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964.0</w:t>
            </w:r>
          </w:p>
        </w:tc>
        <w:tc>
          <w:tcPr>
            <w:tcW w:w="1643" w:type="dxa"/>
            <w:tcBorders>
              <w:top w:val="nil"/>
              <w:left w:val="nil"/>
              <w:bottom w:val="nil"/>
              <w:right w:val="nil"/>
            </w:tcBorders>
            <w:shd w:val="clear" w:color="auto" w:fill="auto"/>
            <w:noWrap/>
            <w:vAlign w:val="bottom"/>
            <w:hideMark/>
          </w:tcPr>
          <w:p w14:paraId="5F14D878"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1212.8</w:t>
            </w:r>
          </w:p>
        </w:tc>
        <w:tc>
          <w:tcPr>
            <w:tcW w:w="1720" w:type="dxa"/>
            <w:tcBorders>
              <w:top w:val="nil"/>
              <w:left w:val="nil"/>
              <w:bottom w:val="nil"/>
              <w:right w:val="nil"/>
            </w:tcBorders>
            <w:shd w:val="clear" w:color="auto" w:fill="auto"/>
            <w:noWrap/>
            <w:vAlign w:val="bottom"/>
            <w:hideMark/>
          </w:tcPr>
          <w:p w14:paraId="3DC159B9"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1387.0</w:t>
            </w:r>
          </w:p>
        </w:tc>
        <w:tc>
          <w:tcPr>
            <w:tcW w:w="1643" w:type="dxa"/>
            <w:tcBorders>
              <w:top w:val="nil"/>
              <w:left w:val="nil"/>
              <w:bottom w:val="nil"/>
              <w:right w:val="single" w:sz="8" w:space="0" w:color="auto"/>
            </w:tcBorders>
            <w:shd w:val="clear" w:color="auto" w:fill="auto"/>
            <w:noWrap/>
            <w:vAlign w:val="bottom"/>
            <w:hideMark/>
          </w:tcPr>
          <w:p w14:paraId="3D9BE340"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979.8</w:t>
            </w:r>
          </w:p>
        </w:tc>
      </w:tr>
      <w:tr w:rsidR="00185EE3" w:rsidRPr="00185EE3" w14:paraId="41D460E9"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1AE8214C"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2.0</w:t>
            </w:r>
          </w:p>
        </w:tc>
        <w:tc>
          <w:tcPr>
            <w:tcW w:w="1643" w:type="dxa"/>
            <w:tcBorders>
              <w:top w:val="nil"/>
              <w:left w:val="nil"/>
              <w:bottom w:val="nil"/>
              <w:right w:val="nil"/>
            </w:tcBorders>
            <w:shd w:val="clear" w:color="auto" w:fill="auto"/>
            <w:noWrap/>
            <w:vAlign w:val="bottom"/>
            <w:hideMark/>
          </w:tcPr>
          <w:p w14:paraId="565216DB"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816.4</w:t>
            </w:r>
          </w:p>
        </w:tc>
        <w:tc>
          <w:tcPr>
            <w:tcW w:w="2050" w:type="dxa"/>
            <w:tcBorders>
              <w:top w:val="nil"/>
              <w:left w:val="nil"/>
              <w:bottom w:val="nil"/>
              <w:right w:val="nil"/>
            </w:tcBorders>
            <w:shd w:val="clear" w:color="auto" w:fill="auto"/>
            <w:noWrap/>
            <w:vAlign w:val="bottom"/>
            <w:hideMark/>
          </w:tcPr>
          <w:p w14:paraId="2643BCE2"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580.0</w:t>
            </w:r>
          </w:p>
        </w:tc>
        <w:tc>
          <w:tcPr>
            <w:tcW w:w="1643" w:type="dxa"/>
            <w:tcBorders>
              <w:top w:val="nil"/>
              <w:left w:val="nil"/>
              <w:bottom w:val="nil"/>
              <w:right w:val="nil"/>
            </w:tcBorders>
            <w:shd w:val="clear" w:color="auto" w:fill="auto"/>
            <w:noWrap/>
            <w:vAlign w:val="bottom"/>
            <w:hideMark/>
          </w:tcPr>
          <w:p w14:paraId="0FB1DE1B"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715.4</w:t>
            </w:r>
          </w:p>
        </w:tc>
        <w:tc>
          <w:tcPr>
            <w:tcW w:w="1720" w:type="dxa"/>
            <w:tcBorders>
              <w:top w:val="nil"/>
              <w:left w:val="nil"/>
              <w:bottom w:val="nil"/>
              <w:right w:val="nil"/>
            </w:tcBorders>
            <w:shd w:val="clear" w:color="auto" w:fill="auto"/>
            <w:noWrap/>
            <w:vAlign w:val="bottom"/>
            <w:hideMark/>
          </w:tcPr>
          <w:p w14:paraId="35A26788"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822.0</w:t>
            </w:r>
          </w:p>
        </w:tc>
        <w:tc>
          <w:tcPr>
            <w:tcW w:w="1643" w:type="dxa"/>
            <w:tcBorders>
              <w:top w:val="nil"/>
              <w:left w:val="nil"/>
              <w:bottom w:val="nil"/>
              <w:right w:val="single" w:sz="8" w:space="0" w:color="auto"/>
            </w:tcBorders>
            <w:shd w:val="clear" w:color="auto" w:fill="auto"/>
            <w:noWrap/>
            <w:vAlign w:val="bottom"/>
            <w:hideMark/>
          </w:tcPr>
          <w:p w14:paraId="326AAF50"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588.4</w:t>
            </w:r>
          </w:p>
        </w:tc>
      </w:tr>
      <w:tr w:rsidR="00185EE3" w:rsidRPr="00185EE3" w14:paraId="103217A9"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0B96A41D"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2.5</w:t>
            </w:r>
          </w:p>
        </w:tc>
        <w:tc>
          <w:tcPr>
            <w:tcW w:w="1643" w:type="dxa"/>
            <w:tcBorders>
              <w:top w:val="nil"/>
              <w:left w:val="nil"/>
              <w:bottom w:val="nil"/>
              <w:right w:val="nil"/>
            </w:tcBorders>
            <w:shd w:val="clear" w:color="auto" w:fill="auto"/>
            <w:noWrap/>
            <w:vAlign w:val="bottom"/>
            <w:hideMark/>
          </w:tcPr>
          <w:p w14:paraId="2D229B5E"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541.7</w:t>
            </w:r>
          </w:p>
        </w:tc>
        <w:tc>
          <w:tcPr>
            <w:tcW w:w="2050" w:type="dxa"/>
            <w:tcBorders>
              <w:top w:val="nil"/>
              <w:left w:val="nil"/>
              <w:bottom w:val="nil"/>
              <w:right w:val="nil"/>
            </w:tcBorders>
            <w:shd w:val="clear" w:color="auto" w:fill="auto"/>
            <w:noWrap/>
            <w:vAlign w:val="bottom"/>
            <w:hideMark/>
          </w:tcPr>
          <w:p w14:paraId="23AF2CC8"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391.1</w:t>
            </w:r>
          </w:p>
        </w:tc>
        <w:tc>
          <w:tcPr>
            <w:tcW w:w="1643" w:type="dxa"/>
            <w:tcBorders>
              <w:top w:val="nil"/>
              <w:left w:val="nil"/>
              <w:bottom w:val="nil"/>
              <w:right w:val="nil"/>
            </w:tcBorders>
            <w:shd w:val="clear" w:color="auto" w:fill="auto"/>
            <w:noWrap/>
            <w:vAlign w:val="bottom"/>
            <w:hideMark/>
          </w:tcPr>
          <w:p w14:paraId="1255C103"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475.1</w:t>
            </w:r>
          </w:p>
        </w:tc>
        <w:tc>
          <w:tcPr>
            <w:tcW w:w="1720" w:type="dxa"/>
            <w:tcBorders>
              <w:top w:val="nil"/>
              <w:left w:val="nil"/>
              <w:bottom w:val="nil"/>
              <w:right w:val="nil"/>
            </w:tcBorders>
            <w:shd w:val="clear" w:color="auto" w:fill="auto"/>
            <w:noWrap/>
            <w:vAlign w:val="bottom"/>
            <w:hideMark/>
          </w:tcPr>
          <w:p w14:paraId="7EDA4715"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547.9</w:t>
            </w:r>
          </w:p>
        </w:tc>
        <w:tc>
          <w:tcPr>
            <w:tcW w:w="1643" w:type="dxa"/>
            <w:tcBorders>
              <w:top w:val="nil"/>
              <w:left w:val="nil"/>
              <w:bottom w:val="nil"/>
              <w:right w:val="single" w:sz="8" w:space="0" w:color="auto"/>
            </w:tcBorders>
            <w:shd w:val="clear" w:color="auto" w:fill="auto"/>
            <w:noWrap/>
            <w:vAlign w:val="bottom"/>
            <w:hideMark/>
          </w:tcPr>
          <w:p w14:paraId="16E5FD46"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396.2</w:t>
            </w:r>
          </w:p>
        </w:tc>
      </w:tr>
      <w:tr w:rsidR="00185EE3" w:rsidRPr="00185EE3" w14:paraId="7E21C950"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6CC26ED5"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3.0</w:t>
            </w:r>
          </w:p>
        </w:tc>
        <w:tc>
          <w:tcPr>
            <w:tcW w:w="1643" w:type="dxa"/>
            <w:tcBorders>
              <w:top w:val="nil"/>
              <w:left w:val="nil"/>
              <w:bottom w:val="nil"/>
              <w:right w:val="nil"/>
            </w:tcBorders>
            <w:shd w:val="clear" w:color="auto" w:fill="auto"/>
            <w:noWrap/>
            <w:vAlign w:val="bottom"/>
            <w:hideMark/>
          </w:tcPr>
          <w:p w14:paraId="7A22C34F"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387.5</w:t>
            </w:r>
          </w:p>
        </w:tc>
        <w:tc>
          <w:tcPr>
            <w:tcW w:w="2050" w:type="dxa"/>
            <w:tcBorders>
              <w:top w:val="nil"/>
              <w:left w:val="nil"/>
              <w:bottom w:val="nil"/>
              <w:right w:val="nil"/>
            </w:tcBorders>
            <w:shd w:val="clear" w:color="auto" w:fill="auto"/>
            <w:noWrap/>
            <w:vAlign w:val="bottom"/>
            <w:hideMark/>
          </w:tcPr>
          <w:p w14:paraId="22AB9720"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283.4</w:t>
            </w:r>
          </w:p>
        </w:tc>
        <w:tc>
          <w:tcPr>
            <w:tcW w:w="1643" w:type="dxa"/>
            <w:tcBorders>
              <w:top w:val="nil"/>
              <w:left w:val="nil"/>
              <w:bottom w:val="nil"/>
              <w:right w:val="nil"/>
            </w:tcBorders>
            <w:shd w:val="clear" w:color="auto" w:fill="auto"/>
            <w:noWrap/>
            <w:vAlign w:val="bottom"/>
            <w:hideMark/>
          </w:tcPr>
          <w:p w14:paraId="2BD16FFB"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340.0</w:t>
            </w:r>
          </w:p>
        </w:tc>
        <w:tc>
          <w:tcPr>
            <w:tcW w:w="1720" w:type="dxa"/>
            <w:tcBorders>
              <w:top w:val="nil"/>
              <w:left w:val="nil"/>
              <w:bottom w:val="nil"/>
              <w:right w:val="nil"/>
            </w:tcBorders>
            <w:shd w:val="clear" w:color="auto" w:fill="auto"/>
            <w:noWrap/>
            <w:vAlign w:val="bottom"/>
            <w:hideMark/>
          </w:tcPr>
          <w:p w14:paraId="1CC1C35B"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393.3</w:t>
            </w:r>
          </w:p>
        </w:tc>
        <w:tc>
          <w:tcPr>
            <w:tcW w:w="1643" w:type="dxa"/>
            <w:tcBorders>
              <w:top w:val="nil"/>
              <w:left w:val="nil"/>
              <w:bottom w:val="nil"/>
              <w:right w:val="single" w:sz="8" w:space="0" w:color="auto"/>
            </w:tcBorders>
            <w:shd w:val="clear" w:color="auto" w:fill="auto"/>
            <w:noWrap/>
            <w:vAlign w:val="bottom"/>
            <w:hideMark/>
          </w:tcPr>
          <w:p w14:paraId="5070455C"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286.7</w:t>
            </w:r>
          </w:p>
        </w:tc>
      </w:tr>
      <w:tr w:rsidR="00185EE3" w:rsidRPr="00185EE3" w14:paraId="059D615B"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7134FBAB"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3.5</w:t>
            </w:r>
          </w:p>
        </w:tc>
        <w:tc>
          <w:tcPr>
            <w:tcW w:w="1643" w:type="dxa"/>
            <w:tcBorders>
              <w:top w:val="nil"/>
              <w:left w:val="nil"/>
              <w:bottom w:val="nil"/>
              <w:right w:val="nil"/>
            </w:tcBorders>
            <w:shd w:val="clear" w:color="auto" w:fill="auto"/>
            <w:noWrap/>
            <w:vAlign w:val="bottom"/>
            <w:hideMark/>
          </w:tcPr>
          <w:p w14:paraId="18A7C7D5"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291.9</w:t>
            </w:r>
          </w:p>
        </w:tc>
        <w:tc>
          <w:tcPr>
            <w:tcW w:w="2050" w:type="dxa"/>
            <w:tcBorders>
              <w:top w:val="nil"/>
              <w:left w:val="nil"/>
              <w:bottom w:val="nil"/>
              <w:right w:val="nil"/>
            </w:tcBorders>
            <w:shd w:val="clear" w:color="auto" w:fill="auto"/>
            <w:noWrap/>
            <w:vAlign w:val="bottom"/>
            <w:hideMark/>
          </w:tcPr>
          <w:p w14:paraId="77AA01D4"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215.9</w:t>
            </w:r>
          </w:p>
        </w:tc>
        <w:tc>
          <w:tcPr>
            <w:tcW w:w="1643" w:type="dxa"/>
            <w:tcBorders>
              <w:top w:val="nil"/>
              <w:left w:val="nil"/>
              <w:bottom w:val="nil"/>
              <w:right w:val="nil"/>
            </w:tcBorders>
            <w:shd w:val="clear" w:color="auto" w:fill="auto"/>
            <w:noWrap/>
            <w:vAlign w:val="bottom"/>
            <w:hideMark/>
          </w:tcPr>
          <w:p w14:paraId="50151ED8"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256.2</w:t>
            </w:r>
          </w:p>
        </w:tc>
        <w:tc>
          <w:tcPr>
            <w:tcW w:w="1720" w:type="dxa"/>
            <w:tcBorders>
              <w:top w:val="nil"/>
              <w:left w:val="nil"/>
              <w:bottom w:val="nil"/>
              <w:right w:val="nil"/>
            </w:tcBorders>
            <w:shd w:val="clear" w:color="auto" w:fill="auto"/>
            <w:noWrap/>
            <w:vAlign w:val="bottom"/>
            <w:hideMark/>
          </w:tcPr>
          <w:p w14:paraId="554D35FC"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297.1</w:t>
            </w:r>
          </w:p>
        </w:tc>
        <w:tc>
          <w:tcPr>
            <w:tcW w:w="1643" w:type="dxa"/>
            <w:tcBorders>
              <w:top w:val="nil"/>
              <w:left w:val="nil"/>
              <w:bottom w:val="nil"/>
              <w:right w:val="single" w:sz="8" w:space="0" w:color="auto"/>
            </w:tcBorders>
            <w:shd w:val="clear" w:color="auto" w:fill="auto"/>
            <w:noWrap/>
            <w:vAlign w:val="bottom"/>
            <w:hideMark/>
          </w:tcPr>
          <w:p w14:paraId="0E1CE582"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218.2</w:t>
            </w:r>
          </w:p>
        </w:tc>
      </w:tr>
      <w:tr w:rsidR="00185EE3" w:rsidRPr="00185EE3" w14:paraId="763E9DBA"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01AC8B39"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4.0</w:t>
            </w:r>
          </w:p>
        </w:tc>
        <w:tc>
          <w:tcPr>
            <w:tcW w:w="1643" w:type="dxa"/>
            <w:tcBorders>
              <w:top w:val="nil"/>
              <w:left w:val="nil"/>
              <w:bottom w:val="nil"/>
              <w:right w:val="nil"/>
            </w:tcBorders>
            <w:shd w:val="clear" w:color="auto" w:fill="auto"/>
            <w:noWrap/>
            <w:vAlign w:val="bottom"/>
            <w:hideMark/>
          </w:tcPr>
          <w:p w14:paraId="5365AECC"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228.3</w:t>
            </w:r>
          </w:p>
        </w:tc>
        <w:tc>
          <w:tcPr>
            <w:tcW w:w="2050" w:type="dxa"/>
            <w:tcBorders>
              <w:top w:val="nil"/>
              <w:left w:val="nil"/>
              <w:bottom w:val="nil"/>
              <w:right w:val="nil"/>
            </w:tcBorders>
            <w:shd w:val="clear" w:color="auto" w:fill="auto"/>
            <w:noWrap/>
            <w:vAlign w:val="bottom"/>
            <w:hideMark/>
          </w:tcPr>
          <w:p w14:paraId="7EEF9E93"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170.5</w:t>
            </w:r>
          </w:p>
        </w:tc>
        <w:tc>
          <w:tcPr>
            <w:tcW w:w="1643" w:type="dxa"/>
            <w:tcBorders>
              <w:top w:val="nil"/>
              <w:left w:val="nil"/>
              <w:bottom w:val="nil"/>
              <w:right w:val="nil"/>
            </w:tcBorders>
            <w:shd w:val="clear" w:color="auto" w:fill="auto"/>
            <w:noWrap/>
            <w:vAlign w:val="bottom"/>
            <w:hideMark/>
          </w:tcPr>
          <w:p w14:paraId="49A375C6"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200.6</w:t>
            </w:r>
          </w:p>
        </w:tc>
        <w:tc>
          <w:tcPr>
            <w:tcW w:w="1720" w:type="dxa"/>
            <w:tcBorders>
              <w:top w:val="nil"/>
              <w:left w:val="nil"/>
              <w:bottom w:val="nil"/>
              <w:right w:val="nil"/>
            </w:tcBorders>
            <w:shd w:val="clear" w:color="auto" w:fill="auto"/>
            <w:noWrap/>
            <w:vAlign w:val="bottom"/>
            <w:hideMark/>
          </w:tcPr>
          <w:p w14:paraId="1EE9F6E3"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233.1</w:t>
            </w:r>
          </w:p>
        </w:tc>
        <w:tc>
          <w:tcPr>
            <w:tcW w:w="1643" w:type="dxa"/>
            <w:tcBorders>
              <w:top w:val="nil"/>
              <w:left w:val="nil"/>
              <w:bottom w:val="nil"/>
              <w:right w:val="single" w:sz="8" w:space="0" w:color="auto"/>
            </w:tcBorders>
            <w:shd w:val="clear" w:color="auto" w:fill="auto"/>
            <w:noWrap/>
            <w:vAlign w:val="bottom"/>
            <w:hideMark/>
          </w:tcPr>
          <w:p w14:paraId="10B120A9"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172.2</w:t>
            </w:r>
          </w:p>
        </w:tc>
      </w:tr>
      <w:tr w:rsidR="00185EE3" w:rsidRPr="00185EE3" w14:paraId="470CBE61"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5B35DA76"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4.5</w:t>
            </w:r>
          </w:p>
        </w:tc>
        <w:tc>
          <w:tcPr>
            <w:tcW w:w="1643" w:type="dxa"/>
            <w:tcBorders>
              <w:top w:val="nil"/>
              <w:left w:val="nil"/>
              <w:bottom w:val="nil"/>
              <w:right w:val="nil"/>
            </w:tcBorders>
            <w:shd w:val="clear" w:color="auto" w:fill="auto"/>
            <w:noWrap/>
            <w:vAlign w:val="bottom"/>
            <w:hideMark/>
          </w:tcPr>
          <w:p w14:paraId="3C0ABE4E"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183.9</w:t>
            </w:r>
          </w:p>
        </w:tc>
        <w:tc>
          <w:tcPr>
            <w:tcW w:w="2050" w:type="dxa"/>
            <w:tcBorders>
              <w:top w:val="nil"/>
              <w:left w:val="nil"/>
              <w:bottom w:val="nil"/>
              <w:right w:val="nil"/>
            </w:tcBorders>
            <w:shd w:val="clear" w:color="auto" w:fill="auto"/>
            <w:noWrap/>
            <w:vAlign w:val="bottom"/>
            <w:hideMark/>
          </w:tcPr>
          <w:p w14:paraId="03337D39"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138.5</w:t>
            </w:r>
          </w:p>
        </w:tc>
        <w:tc>
          <w:tcPr>
            <w:tcW w:w="1643" w:type="dxa"/>
            <w:tcBorders>
              <w:top w:val="nil"/>
              <w:left w:val="nil"/>
              <w:bottom w:val="nil"/>
              <w:right w:val="nil"/>
            </w:tcBorders>
            <w:shd w:val="clear" w:color="auto" w:fill="auto"/>
            <w:noWrap/>
            <w:vAlign w:val="bottom"/>
            <w:hideMark/>
          </w:tcPr>
          <w:p w14:paraId="6957A0BD"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161.6</w:t>
            </w:r>
          </w:p>
        </w:tc>
        <w:tc>
          <w:tcPr>
            <w:tcW w:w="1720" w:type="dxa"/>
            <w:tcBorders>
              <w:top w:val="nil"/>
              <w:left w:val="nil"/>
              <w:bottom w:val="nil"/>
              <w:right w:val="nil"/>
            </w:tcBorders>
            <w:shd w:val="clear" w:color="auto" w:fill="auto"/>
            <w:noWrap/>
            <w:vAlign w:val="bottom"/>
            <w:hideMark/>
          </w:tcPr>
          <w:p w14:paraId="61BE52DE"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188.1</w:t>
            </w:r>
          </w:p>
        </w:tc>
        <w:tc>
          <w:tcPr>
            <w:tcW w:w="1643" w:type="dxa"/>
            <w:tcBorders>
              <w:top w:val="nil"/>
              <w:left w:val="nil"/>
              <w:bottom w:val="nil"/>
              <w:right w:val="single" w:sz="8" w:space="0" w:color="auto"/>
            </w:tcBorders>
            <w:shd w:val="clear" w:color="auto" w:fill="auto"/>
            <w:noWrap/>
            <w:vAlign w:val="bottom"/>
            <w:hideMark/>
          </w:tcPr>
          <w:p w14:paraId="5D7E082E"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139.7</w:t>
            </w:r>
          </w:p>
        </w:tc>
      </w:tr>
      <w:tr w:rsidR="00185EE3" w:rsidRPr="00185EE3" w14:paraId="34F0C7ED"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4EF057C5"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5.0</w:t>
            </w:r>
          </w:p>
        </w:tc>
        <w:tc>
          <w:tcPr>
            <w:tcW w:w="1643" w:type="dxa"/>
            <w:tcBorders>
              <w:top w:val="nil"/>
              <w:left w:val="nil"/>
              <w:bottom w:val="nil"/>
              <w:right w:val="nil"/>
            </w:tcBorders>
            <w:shd w:val="clear" w:color="auto" w:fill="auto"/>
            <w:noWrap/>
            <w:vAlign w:val="bottom"/>
            <w:hideMark/>
          </w:tcPr>
          <w:p w14:paraId="7563F3CF"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151.5</w:t>
            </w:r>
          </w:p>
        </w:tc>
        <w:tc>
          <w:tcPr>
            <w:tcW w:w="2050" w:type="dxa"/>
            <w:tcBorders>
              <w:top w:val="nil"/>
              <w:left w:val="nil"/>
              <w:bottom w:val="nil"/>
              <w:right w:val="nil"/>
            </w:tcBorders>
            <w:shd w:val="clear" w:color="auto" w:fill="auto"/>
            <w:noWrap/>
            <w:vAlign w:val="bottom"/>
            <w:hideMark/>
          </w:tcPr>
          <w:p w14:paraId="168D44D6"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115.0</w:t>
            </w:r>
          </w:p>
        </w:tc>
        <w:tc>
          <w:tcPr>
            <w:tcW w:w="1643" w:type="dxa"/>
            <w:tcBorders>
              <w:top w:val="nil"/>
              <w:left w:val="nil"/>
              <w:bottom w:val="nil"/>
              <w:right w:val="nil"/>
            </w:tcBorders>
            <w:shd w:val="clear" w:color="auto" w:fill="auto"/>
            <w:noWrap/>
            <w:vAlign w:val="bottom"/>
            <w:hideMark/>
          </w:tcPr>
          <w:p w14:paraId="44968A4D"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133.2</w:t>
            </w:r>
          </w:p>
        </w:tc>
        <w:tc>
          <w:tcPr>
            <w:tcW w:w="1720" w:type="dxa"/>
            <w:tcBorders>
              <w:top w:val="nil"/>
              <w:left w:val="nil"/>
              <w:bottom w:val="nil"/>
              <w:right w:val="nil"/>
            </w:tcBorders>
            <w:shd w:val="clear" w:color="auto" w:fill="auto"/>
            <w:noWrap/>
            <w:vAlign w:val="bottom"/>
            <w:hideMark/>
          </w:tcPr>
          <w:p w14:paraId="5E448D87"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155.3</w:t>
            </w:r>
          </w:p>
        </w:tc>
        <w:tc>
          <w:tcPr>
            <w:tcW w:w="1643" w:type="dxa"/>
            <w:tcBorders>
              <w:top w:val="nil"/>
              <w:left w:val="nil"/>
              <w:bottom w:val="nil"/>
              <w:right w:val="single" w:sz="8" w:space="0" w:color="auto"/>
            </w:tcBorders>
            <w:shd w:val="clear" w:color="auto" w:fill="auto"/>
            <w:noWrap/>
            <w:vAlign w:val="bottom"/>
            <w:hideMark/>
          </w:tcPr>
          <w:p w14:paraId="06F660EB"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115.9</w:t>
            </w:r>
          </w:p>
        </w:tc>
      </w:tr>
      <w:tr w:rsidR="00185EE3" w:rsidRPr="00185EE3" w14:paraId="41B2C069"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14329D8D"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6.0</w:t>
            </w:r>
          </w:p>
        </w:tc>
        <w:tc>
          <w:tcPr>
            <w:tcW w:w="1643" w:type="dxa"/>
            <w:tcBorders>
              <w:top w:val="nil"/>
              <w:left w:val="nil"/>
              <w:bottom w:val="nil"/>
              <w:right w:val="nil"/>
            </w:tcBorders>
            <w:shd w:val="clear" w:color="auto" w:fill="auto"/>
            <w:noWrap/>
            <w:vAlign w:val="bottom"/>
            <w:hideMark/>
          </w:tcPr>
          <w:p w14:paraId="74D2E484"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108.4</w:t>
            </w:r>
          </w:p>
        </w:tc>
        <w:tc>
          <w:tcPr>
            <w:tcW w:w="2050" w:type="dxa"/>
            <w:tcBorders>
              <w:top w:val="nil"/>
              <w:left w:val="nil"/>
              <w:bottom w:val="nil"/>
              <w:right w:val="nil"/>
            </w:tcBorders>
            <w:shd w:val="clear" w:color="auto" w:fill="auto"/>
            <w:noWrap/>
            <w:vAlign w:val="bottom"/>
            <w:hideMark/>
          </w:tcPr>
          <w:p w14:paraId="599581EE"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83.3</w:t>
            </w:r>
          </w:p>
        </w:tc>
        <w:tc>
          <w:tcPr>
            <w:tcW w:w="1643" w:type="dxa"/>
            <w:tcBorders>
              <w:top w:val="nil"/>
              <w:left w:val="nil"/>
              <w:bottom w:val="nil"/>
              <w:right w:val="nil"/>
            </w:tcBorders>
            <w:shd w:val="clear" w:color="auto" w:fill="auto"/>
            <w:noWrap/>
            <w:vAlign w:val="bottom"/>
            <w:hideMark/>
          </w:tcPr>
          <w:p w14:paraId="57A6698A"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95.3</w:t>
            </w:r>
          </w:p>
        </w:tc>
        <w:tc>
          <w:tcPr>
            <w:tcW w:w="1720" w:type="dxa"/>
            <w:tcBorders>
              <w:top w:val="nil"/>
              <w:left w:val="nil"/>
              <w:bottom w:val="nil"/>
              <w:right w:val="nil"/>
            </w:tcBorders>
            <w:shd w:val="clear" w:color="auto" w:fill="auto"/>
            <w:noWrap/>
            <w:vAlign w:val="bottom"/>
            <w:hideMark/>
          </w:tcPr>
          <w:p w14:paraId="262BCA6C"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111.5</w:t>
            </w:r>
          </w:p>
        </w:tc>
        <w:tc>
          <w:tcPr>
            <w:tcW w:w="1643" w:type="dxa"/>
            <w:tcBorders>
              <w:top w:val="nil"/>
              <w:left w:val="nil"/>
              <w:bottom w:val="nil"/>
              <w:right w:val="single" w:sz="8" w:space="0" w:color="auto"/>
            </w:tcBorders>
            <w:shd w:val="clear" w:color="auto" w:fill="auto"/>
            <w:noWrap/>
            <w:vAlign w:val="bottom"/>
            <w:hideMark/>
          </w:tcPr>
          <w:p w14:paraId="79014B4D"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83.9</w:t>
            </w:r>
          </w:p>
        </w:tc>
      </w:tr>
      <w:tr w:rsidR="00185EE3" w:rsidRPr="00185EE3" w14:paraId="5C6398D5"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018C444E"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7.0</w:t>
            </w:r>
          </w:p>
        </w:tc>
        <w:tc>
          <w:tcPr>
            <w:tcW w:w="1643" w:type="dxa"/>
            <w:tcBorders>
              <w:top w:val="nil"/>
              <w:left w:val="nil"/>
              <w:bottom w:val="nil"/>
              <w:right w:val="nil"/>
            </w:tcBorders>
            <w:shd w:val="clear" w:color="auto" w:fill="auto"/>
            <w:noWrap/>
            <w:vAlign w:val="bottom"/>
            <w:hideMark/>
          </w:tcPr>
          <w:p w14:paraId="7D2514BC"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81.6</w:t>
            </w:r>
          </w:p>
        </w:tc>
        <w:tc>
          <w:tcPr>
            <w:tcW w:w="2050" w:type="dxa"/>
            <w:tcBorders>
              <w:top w:val="nil"/>
              <w:left w:val="nil"/>
              <w:bottom w:val="nil"/>
              <w:right w:val="nil"/>
            </w:tcBorders>
            <w:shd w:val="clear" w:color="auto" w:fill="auto"/>
            <w:noWrap/>
            <w:vAlign w:val="bottom"/>
            <w:hideMark/>
          </w:tcPr>
          <w:p w14:paraId="12997D8A"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63.5</w:t>
            </w:r>
          </w:p>
        </w:tc>
        <w:tc>
          <w:tcPr>
            <w:tcW w:w="1643" w:type="dxa"/>
            <w:tcBorders>
              <w:top w:val="nil"/>
              <w:left w:val="nil"/>
              <w:bottom w:val="nil"/>
              <w:right w:val="nil"/>
            </w:tcBorders>
            <w:shd w:val="clear" w:color="auto" w:fill="auto"/>
            <w:noWrap/>
            <w:vAlign w:val="bottom"/>
            <w:hideMark/>
          </w:tcPr>
          <w:p w14:paraId="2571E549"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71.8</w:t>
            </w:r>
          </w:p>
        </w:tc>
        <w:tc>
          <w:tcPr>
            <w:tcW w:w="1720" w:type="dxa"/>
            <w:tcBorders>
              <w:top w:val="nil"/>
              <w:left w:val="nil"/>
              <w:bottom w:val="nil"/>
              <w:right w:val="nil"/>
            </w:tcBorders>
            <w:shd w:val="clear" w:color="auto" w:fill="auto"/>
            <w:noWrap/>
            <w:vAlign w:val="bottom"/>
            <w:hideMark/>
          </w:tcPr>
          <w:p w14:paraId="1D75E64E"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84.2</w:t>
            </w:r>
          </w:p>
        </w:tc>
        <w:tc>
          <w:tcPr>
            <w:tcW w:w="1643" w:type="dxa"/>
            <w:tcBorders>
              <w:top w:val="nil"/>
              <w:left w:val="nil"/>
              <w:bottom w:val="nil"/>
              <w:right w:val="single" w:sz="8" w:space="0" w:color="auto"/>
            </w:tcBorders>
            <w:shd w:val="clear" w:color="auto" w:fill="auto"/>
            <w:noWrap/>
            <w:vAlign w:val="bottom"/>
            <w:hideMark/>
          </w:tcPr>
          <w:p w14:paraId="4F110E6F"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63.9</w:t>
            </w:r>
          </w:p>
        </w:tc>
      </w:tr>
      <w:tr w:rsidR="00185EE3" w:rsidRPr="00185EE3" w14:paraId="1CEAEDBF"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73EAFB6B"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8.0</w:t>
            </w:r>
          </w:p>
        </w:tc>
        <w:tc>
          <w:tcPr>
            <w:tcW w:w="1643" w:type="dxa"/>
            <w:tcBorders>
              <w:top w:val="nil"/>
              <w:left w:val="nil"/>
              <w:bottom w:val="nil"/>
              <w:right w:val="nil"/>
            </w:tcBorders>
            <w:shd w:val="clear" w:color="auto" w:fill="auto"/>
            <w:noWrap/>
            <w:vAlign w:val="bottom"/>
            <w:hideMark/>
          </w:tcPr>
          <w:p w14:paraId="18BC221F"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63.9</w:t>
            </w:r>
          </w:p>
        </w:tc>
        <w:tc>
          <w:tcPr>
            <w:tcW w:w="2050" w:type="dxa"/>
            <w:tcBorders>
              <w:top w:val="nil"/>
              <w:left w:val="nil"/>
              <w:bottom w:val="nil"/>
              <w:right w:val="nil"/>
            </w:tcBorders>
            <w:shd w:val="clear" w:color="auto" w:fill="auto"/>
            <w:noWrap/>
            <w:vAlign w:val="bottom"/>
            <w:hideMark/>
          </w:tcPr>
          <w:p w14:paraId="0475C89F"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50.1</w:t>
            </w:r>
          </w:p>
        </w:tc>
        <w:tc>
          <w:tcPr>
            <w:tcW w:w="1643" w:type="dxa"/>
            <w:tcBorders>
              <w:top w:val="nil"/>
              <w:left w:val="nil"/>
              <w:bottom w:val="nil"/>
              <w:right w:val="nil"/>
            </w:tcBorders>
            <w:shd w:val="clear" w:color="auto" w:fill="auto"/>
            <w:noWrap/>
            <w:vAlign w:val="bottom"/>
            <w:hideMark/>
          </w:tcPr>
          <w:p w14:paraId="359E2892"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56.2</w:t>
            </w:r>
          </w:p>
        </w:tc>
        <w:tc>
          <w:tcPr>
            <w:tcW w:w="1720" w:type="dxa"/>
            <w:tcBorders>
              <w:top w:val="nil"/>
              <w:left w:val="nil"/>
              <w:bottom w:val="nil"/>
              <w:right w:val="nil"/>
            </w:tcBorders>
            <w:shd w:val="clear" w:color="auto" w:fill="auto"/>
            <w:noWrap/>
            <w:vAlign w:val="bottom"/>
            <w:hideMark/>
          </w:tcPr>
          <w:p w14:paraId="0F873458"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66.1</w:t>
            </w:r>
          </w:p>
        </w:tc>
        <w:tc>
          <w:tcPr>
            <w:tcW w:w="1643" w:type="dxa"/>
            <w:tcBorders>
              <w:top w:val="nil"/>
              <w:left w:val="nil"/>
              <w:bottom w:val="nil"/>
              <w:right w:val="single" w:sz="8" w:space="0" w:color="auto"/>
            </w:tcBorders>
            <w:shd w:val="clear" w:color="auto" w:fill="auto"/>
            <w:noWrap/>
            <w:vAlign w:val="bottom"/>
            <w:hideMark/>
          </w:tcPr>
          <w:p w14:paraId="50EFDC80"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50.4</w:t>
            </w:r>
          </w:p>
        </w:tc>
      </w:tr>
      <w:tr w:rsidR="00185EE3" w:rsidRPr="00185EE3" w14:paraId="0E5A77AF"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7BAF8AA8"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9.0</w:t>
            </w:r>
          </w:p>
        </w:tc>
        <w:tc>
          <w:tcPr>
            <w:tcW w:w="1643" w:type="dxa"/>
            <w:tcBorders>
              <w:top w:val="nil"/>
              <w:left w:val="nil"/>
              <w:bottom w:val="nil"/>
              <w:right w:val="nil"/>
            </w:tcBorders>
            <w:shd w:val="clear" w:color="auto" w:fill="auto"/>
            <w:noWrap/>
            <w:vAlign w:val="bottom"/>
            <w:hideMark/>
          </w:tcPr>
          <w:p w14:paraId="186739CF"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51.4</w:t>
            </w:r>
          </w:p>
        </w:tc>
        <w:tc>
          <w:tcPr>
            <w:tcW w:w="2050" w:type="dxa"/>
            <w:tcBorders>
              <w:top w:val="nil"/>
              <w:left w:val="nil"/>
              <w:bottom w:val="nil"/>
              <w:right w:val="nil"/>
            </w:tcBorders>
            <w:shd w:val="clear" w:color="auto" w:fill="auto"/>
            <w:noWrap/>
            <w:vAlign w:val="bottom"/>
            <w:hideMark/>
          </w:tcPr>
          <w:p w14:paraId="4B216788"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40.7</w:t>
            </w:r>
          </w:p>
        </w:tc>
        <w:tc>
          <w:tcPr>
            <w:tcW w:w="1643" w:type="dxa"/>
            <w:tcBorders>
              <w:top w:val="nil"/>
              <w:left w:val="nil"/>
              <w:bottom w:val="nil"/>
              <w:right w:val="nil"/>
            </w:tcBorders>
            <w:shd w:val="clear" w:color="auto" w:fill="auto"/>
            <w:noWrap/>
            <w:vAlign w:val="bottom"/>
            <w:hideMark/>
          </w:tcPr>
          <w:p w14:paraId="5B8DA21F"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45.3</w:t>
            </w:r>
          </w:p>
        </w:tc>
        <w:tc>
          <w:tcPr>
            <w:tcW w:w="1720" w:type="dxa"/>
            <w:tcBorders>
              <w:top w:val="nil"/>
              <w:left w:val="nil"/>
              <w:bottom w:val="nil"/>
              <w:right w:val="nil"/>
            </w:tcBorders>
            <w:shd w:val="clear" w:color="auto" w:fill="auto"/>
            <w:noWrap/>
            <w:vAlign w:val="bottom"/>
            <w:hideMark/>
          </w:tcPr>
          <w:p w14:paraId="639177AB"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53.3</w:t>
            </w:r>
          </w:p>
        </w:tc>
        <w:tc>
          <w:tcPr>
            <w:tcW w:w="1643" w:type="dxa"/>
            <w:tcBorders>
              <w:top w:val="nil"/>
              <w:left w:val="nil"/>
              <w:bottom w:val="nil"/>
              <w:right w:val="single" w:sz="8" w:space="0" w:color="auto"/>
            </w:tcBorders>
            <w:shd w:val="clear" w:color="auto" w:fill="auto"/>
            <w:noWrap/>
            <w:vAlign w:val="bottom"/>
            <w:hideMark/>
          </w:tcPr>
          <w:p w14:paraId="5EA8D75A"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40.9</w:t>
            </w:r>
          </w:p>
        </w:tc>
      </w:tr>
      <w:tr w:rsidR="00185EE3" w:rsidRPr="00185EE3" w14:paraId="30EA2857"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3FAE1BD6"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10.0</w:t>
            </w:r>
          </w:p>
        </w:tc>
        <w:tc>
          <w:tcPr>
            <w:tcW w:w="1643" w:type="dxa"/>
            <w:tcBorders>
              <w:top w:val="nil"/>
              <w:left w:val="nil"/>
              <w:bottom w:val="nil"/>
              <w:right w:val="nil"/>
            </w:tcBorders>
            <w:shd w:val="clear" w:color="auto" w:fill="auto"/>
            <w:noWrap/>
            <w:vAlign w:val="bottom"/>
            <w:hideMark/>
          </w:tcPr>
          <w:p w14:paraId="156EC17A"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42.4</w:t>
            </w:r>
          </w:p>
        </w:tc>
        <w:tc>
          <w:tcPr>
            <w:tcW w:w="2050" w:type="dxa"/>
            <w:tcBorders>
              <w:top w:val="nil"/>
              <w:left w:val="nil"/>
              <w:bottom w:val="nil"/>
              <w:right w:val="nil"/>
            </w:tcBorders>
            <w:shd w:val="clear" w:color="auto" w:fill="auto"/>
            <w:noWrap/>
            <w:vAlign w:val="bottom"/>
            <w:hideMark/>
          </w:tcPr>
          <w:p w14:paraId="55012BE7"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33.8</w:t>
            </w:r>
          </w:p>
        </w:tc>
        <w:tc>
          <w:tcPr>
            <w:tcW w:w="1643" w:type="dxa"/>
            <w:tcBorders>
              <w:top w:val="nil"/>
              <w:left w:val="nil"/>
              <w:bottom w:val="nil"/>
              <w:right w:val="nil"/>
            </w:tcBorders>
            <w:shd w:val="clear" w:color="auto" w:fill="auto"/>
            <w:noWrap/>
            <w:vAlign w:val="bottom"/>
            <w:hideMark/>
          </w:tcPr>
          <w:p w14:paraId="28FE1ACE"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37.3</w:t>
            </w:r>
          </w:p>
        </w:tc>
        <w:tc>
          <w:tcPr>
            <w:tcW w:w="1720" w:type="dxa"/>
            <w:tcBorders>
              <w:top w:val="nil"/>
              <w:left w:val="nil"/>
              <w:bottom w:val="nil"/>
              <w:right w:val="nil"/>
            </w:tcBorders>
            <w:shd w:val="clear" w:color="auto" w:fill="auto"/>
            <w:noWrap/>
            <w:vAlign w:val="bottom"/>
            <w:hideMark/>
          </w:tcPr>
          <w:p w14:paraId="37571B2A"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44.0</w:t>
            </w:r>
          </w:p>
        </w:tc>
        <w:tc>
          <w:tcPr>
            <w:tcW w:w="1643" w:type="dxa"/>
            <w:tcBorders>
              <w:top w:val="nil"/>
              <w:left w:val="nil"/>
              <w:bottom w:val="nil"/>
              <w:right w:val="single" w:sz="8" w:space="0" w:color="auto"/>
            </w:tcBorders>
            <w:shd w:val="clear" w:color="auto" w:fill="auto"/>
            <w:noWrap/>
            <w:vAlign w:val="bottom"/>
            <w:hideMark/>
          </w:tcPr>
          <w:p w14:paraId="23B9FB4B"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33.9</w:t>
            </w:r>
          </w:p>
        </w:tc>
      </w:tr>
      <w:tr w:rsidR="00185EE3" w:rsidRPr="00185EE3" w14:paraId="54A173E8"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221A5F02"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11.0</w:t>
            </w:r>
          </w:p>
        </w:tc>
        <w:tc>
          <w:tcPr>
            <w:tcW w:w="1643" w:type="dxa"/>
            <w:tcBorders>
              <w:top w:val="nil"/>
              <w:left w:val="nil"/>
              <w:bottom w:val="nil"/>
              <w:right w:val="nil"/>
            </w:tcBorders>
            <w:shd w:val="clear" w:color="auto" w:fill="auto"/>
            <w:noWrap/>
            <w:vAlign w:val="bottom"/>
            <w:hideMark/>
          </w:tcPr>
          <w:p w14:paraId="68BB9B8D"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35.6</w:t>
            </w:r>
          </w:p>
        </w:tc>
        <w:tc>
          <w:tcPr>
            <w:tcW w:w="2050" w:type="dxa"/>
            <w:tcBorders>
              <w:top w:val="nil"/>
              <w:left w:val="nil"/>
              <w:bottom w:val="nil"/>
              <w:right w:val="nil"/>
            </w:tcBorders>
            <w:shd w:val="clear" w:color="auto" w:fill="auto"/>
            <w:noWrap/>
            <w:vAlign w:val="bottom"/>
            <w:hideMark/>
          </w:tcPr>
          <w:p w14:paraId="004B6989"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28.6</w:t>
            </w:r>
          </w:p>
        </w:tc>
        <w:tc>
          <w:tcPr>
            <w:tcW w:w="1643" w:type="dxa"/>
            <w:tcBorders>
              <w:top w:val="nil"/>
              <w:left w:val="nil"/>
              <w:bottom w:val="nil"/>
              <w:right w:val="nil"/>
            </w:tcBorders>
            <w:shd w:val="clear" w:color="auto" w:fill="auto"/>
            <w:noWrap/>
            <w:vAlign w:val="bottom"/>
            <w:hideMark/>
          </w:tcPr>
          <w:p w14:paraId="681C632A"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31.3</w:t>
            </w:r>
          </w:p>
        </w:tc>
        <w:tc>
          <w:tcPr>
            <w:tcW w:w="1720" w:type="dxa"/>
            <w:tcBorders>
              <w:top w:val="nil"/>
              <w:left w:val="nil"/>
              <w:bottom w:val="nil"/>
              <w:right w:val="nil"/>
            </w:tcBorders>
            <w:shd w:val="clear" w:color="auto" w:fill="auto"/>
            <w:noWrap/>
            <w:vAlign w:val="bottom"/>
            <w:hideMark/>
          </w:tcPr>
          <w:p w14:paraId="24153D85"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37.0</w:t>
            </w:r>
          </w:p>
        </w:tc>
        <w:tc>
          <w:tcPr>
            <w:tcW w:w="1643" w:type="dxa"/>
            <w:tcBorders>
              <w:top w:val="nil"/>
              <w:left w:val="nil"/>
              <w:bottom w:val="nil"/>
              <w:right w:val="single" w:sz="8" w:space="0" w:color="auto"/>
            </w:tcBorders>
            <w:shd w:val="clear" w:color="auto" w:fill="auto"/>
            <w:noWrap/>
            <w:vAlign w:val="bottom"/>
            <w:hideMark/>
          </w:tcPr>
          <w:p w14:paraId="5DE5D176"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28.7</w:t>
            </w:r>
          </w:p>
        </w:tc>
      </w:tr>
      <w:tr w:rsidR="00185EE3" w:rsidRPr="00185EE3" w14:paraId="549EC385"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50E87587"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12.0</w:t>
            </w:r>
          </w:p>
        </w:tc>
        <w:tc>
          <w:tcPr>
            <w:tcW w:w="1643" w:type="dxa"/>
            <w:tcBorders>
              <w:top w:val="nil"/>
              <w:left w:val="nil"/>
              <w:bottom w:val="nil"/>
              <w:right w:val="nil"/>
            </w:tcBorders>
            <w:shd w:val="clear" w:color="auto" w:fill="auto"/>
            <w:noWrap/>
            <w:vAlign w:val="bottom"/>
            <w:hideMark/>
          </w:tcPr>
          <w:p w14:paraId="00F1AB9E"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30.3</w:t>
            </w:r>
          </w:p>
        </w:tc>
        <w:tc>
          <w:tcPr>
            <w:tcW w:w="2050" w:type="dxa"/>
            <w:tcBorders>
              <w:top w:val="nil"/>
              <w:left w:val="nil"/>
              <w:bottom w:val="nil"/>
              <w:right w:val="nil"/>
            </w:tcBorders>
            <w:shd w:val="clear" w:color="auto" w:fill="auto"/>
            <w:noWrap/>
            <w:vAlign w:val="bottom"/>
            <w:hideMark/>
          </w:tcPr>
          <w:p w14:paraId="52516B45"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24.5</w:t>
            </w:r>
          </w:p>
        </w:tc>
        <w:tc>
          <w:tcPr>
            <w:tcW w:w="1643" w:type="dxa"/>
            <w:tcBorders>
              <w:top w:val="nil"/>
              <w:left w:val="nil"/>
              <w:bottom w:val="nil"/>
              <w:right w:val="nil"/>
            </w:tcBorders>
            <w:shd w:val="clear" w:color="auto" w:fill="auto"/>
            <w:noWrap/>
            <w:vAlign w:val="bottom"/>
            <w:hideMark/>
          </w:tcPr>
          <w:p w14:paraId="188D099E"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26.7</w:t>
            </w:r>
          </w:p>
        </w:tc>
        <w:tc>
          <w:tcPr>
            <w:tcW w:w="1720" w:type="dxa"/>
            <w:tcBorders>
              <w:top w:val="nil"/>
              <w:left w:val="nil"/>
              <w:bottom w:val="nil"/>
              <w:right w:val="nil"/>
            </w:tcBorders>
            <w:shd w:val="clear" w:color="auto" w:fill="auto"/>
            <w:noWrap/>
            <w:vAlign w:val="bottom"/>
            <w:hideMark/>
          </w:tcPr>
          <w:p w14:paraId="75B69F47"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31.6</w:t>
            </w:r>
          </w:p>
        </w:tc>
        <w:tc>
          <w:tcPr>
            <w:tcW w:w="1643" w:type="dxa"/>
            <w:tcBorders>
              <w:top w:val="nil"/>
              <w:left w:val="nil"/>
              <w:bottom w:val="nil"/>
              <w:right w:val="single" w:sz="8" w:space="0" w:color="auto"/>
            </w:tcBorders>
            <w:shd w:val="clear" w:color="auto" w:fill="auto"/>
            <w:noWrap/>
            <w:vAlign w:val="bottom"/>
            <w:hideMark/>
          </w:tcPr>
          <w:p w14:paraId="7A095F6D"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24.6</w:t>
            </w:r>
          </w:p>
        </w:tc>
      </w:tr>
      <w:tr w:rsidR="00185EE3" w:rsidRPr="00185EE3" w14:paraId="445C81E1"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69BFA6F2"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13.0</w:t>
            </w:r>
          </w:p>
        </w:tc>
        <w:tc>
          <w:tcPr>
            <w:tcW w:w="1643" w:type="dxa"/>
            <w:tcBorders>
              <w:top w:val="nil"/>
              <w:left w:val="nil"/>
              <w:bottom w:val="nil"/>
              <w:right w:val="nil"/>
            </w:tcBorders>
            <w:shd w:val="clear" w:color="auto" w:fill="auto"/>
            <w:noWrap/>
            <w:vAlign w:val="bottom"/>
            <w:hideMark/>
          </w:tcPr>
          <w:p w14:paraId="787485C0"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26.2</w:t>
            </w:r>
          </w:p>
        </w:tc>
        <w:tc>
          <w:tcPr>
            <w:tcW w:w="2050" w:type="dxa"/>
            <w:tcBorders>
              <w:top w:val="nil"/>
              <w:left w:val="nil"/>
              <w:bottom w:val="nil"/>
              <w:right w:val="nil"/>
            </w:tcBorders>
            <w:shd w:val="clear" w:color="auto" w:fill="auto"/>
            <w:noWrap/>
            <w:vAlign w:val="bottom"/>
            <w:hideMark/>
          </w:tcPr>
          <w:p w14:paraId="293C0FE9"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21.3</w:t>
            </w:r>
          </w:p>
        </w:tc>
        <w:tc>
          <w:tcPr>
            <w:tcW w:w="1643" w:type="dxa"/>
            <w:tcBorders>
              <w:top w:val="nil"/>
              <w:left w:val="nil"/>
              <w:bottom w:val="nil"/>
              <w:right w:val="nil"/>
            </w:tcBorders>
            <w:shd w:val="clear" w:color="auto" w:fill="auto"/>
            <w:noWrap/>
            <w:vAlign w:val="bottom"/>
            <w:hideMark/>
          </w:tcPr>
          <w:p w14:paraId="003B2C8C"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23.1</w:t>
            </w:r>
          </w:p>
        </w:tc>
        <w:tc>
          <w:tcPr>
            <w:tcW w:w="1720" w:type="dxa"/>
            <w:tcBorders>
              <w:top w:val="nil"/>
              <w:left w:val="nil"/>
              <w:bottom w:val="nil"/>
              <w:right w:val="nil"/>
            </w:tcBorders>
            <w:shd w:val="clear" w:color="auto" w:fill="auto"/>
            <w:noWrap/>
            <w:vAlign w:val="bottom"/>
            <w:hideMark/>
          </w:tcPr>
          <w:p w14:paraId="7928B499"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27.3</w:t>
            </w:r>
          </w:p>
        </w:tc>
        <w:tc>
          <w:tcPr>
            <w:tcW w:w="1643" w:type="dxa"/>
            <w:tcBorders>
              <w:top w:val="nil"/>
              <w:left w:val="nil"/>
              <w:bottom w:val="nil"/>
              <w:right w:val="single" w:sz="8" w:space="0" w:color="auto"/>
            </w:tcBorders>
            <w:shd w:val="clear" w:color="auto" w:fill="auto"/>
            <w:noWrap/>
            <w:vAlign w:val="bottom"/>
            <w:hideMark/>
          </w:tcPr>
          <w:p w14:paraId="29A54533"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21.3</w:t>
            </w:r>
          </w:p>
        </w:tc>
      </w:tr>
      <w:tr w:rsidR="00185EE3" w:rsidRPr="00185EE3" w14:paraId="7BC61BB2"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2BEF721A"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14.0</w:t>
            </w:r>
          </w:p>
        </w:tc>
        <w:tc>
          <w:tcPr>
            <w:tcW w:w="1643" w:type="dxa"/>
            <w:tcBorders>
              <w:top w:val="nil"/>
              <w:left w:val="nil"/>
              <w:bottom w:val="nil"/>
              <w:right w:val="nil"/>
            </w:tcBorders>
            <w:shd w:val="clear" w:color="auto" w:fill="auto"/>
            <w:noWrap/>
            <w:vAlign w:val="bottom"/>
            <w:hideMark/>
          </w:tcPr>
          <w:p w14:paraId="1BF90F5D"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22.8</w:t>
            </w:r>
          </w:p>
        </w:tc>
        <w:tc>
          <w:tcPr>
            <w:tcW w:w="2050" w:type="dxa"/>
            <w:tcBorders>
              <w:top w:val="nil"/>
              <w:left w:val="nil"/>
              <w:bottom w:val="nil"/>
              <w:right w:val="nil"/>
            </w:tcBorders>
            <w:shd w:val="clear" w:color="auto" w:fill="auto"/>
            <w:noWrap/>
            <w:vAlign w:val="bottom"/>
            <w:hideMark/>
          </w:tcPr>
          <w:p w14:paraId="3CCF13F0"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18.7</w:t>
            </w:r>
          </w:p>
        </w:tc>
        <w:tc>
          <w:tcPr>
            <w:tcW w:w="1643" w:type="dxa"/>
            <w:tcBorders>
              <w:top w:val="nil"/>
              <w:left w:val="nil"/>
              <w:bottom w:val="nil"/>
              <w:right w:val="nil"/>
            </w:tcBorders>
            <w:shd w:val="clear" w:color="auto" w:fill="auto"/>
            <w:noWrap/>
            <w:vAlign w:val="bottom"/>
            <w:hideMark/>
          </w:tcPr>
          <w:p w14:paraId="6F3CBE05"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20.1</w:t>
            </w:r>
          </w:p>
        </w:tc>
        <w:tc>
          <w:tcPr>
            <w:tcW w:w="1720" w:type="dxa"/>
            <w:tcBorders>
              <w:top w:val="nil"/>
              <w:left w:val="nil"/>
              <w:bottom w:val="nil"/>
              <w:right w:val="nil"/>
            </w:tcBorders>
            <w:shd w:val="clear" w:color="auto" w:fill="auto"/>
            <w:noWrap/>
            <w:vAlign w:val="bottom"/>
            <w:hideMark/>
          </w:tcPr>
          <w:p w14:paraId="0852ABDF"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23.9</w:t>
            </w:r>
          </w:p>
        </w:tc>
        <w:tc>
          <w:tcPr>
            <w:tcW w:w="1643" w:type="dxa"/>
            <w:tcBorders>
              <w:top w:val="nil"/>
              <w:left w:val="nil"/>
              <w:bottom w:val="nil"/>
              <w:right w:val="single" w:sz="8" w:space="0" w:color="auto"/>
            </w:tcBorders>
            <w:shd w:val="clear" w:color="auto" w:fill="auto"/>
            <w:noWrap/>
            <w:vAlign w:val="bottom"/>
            <w:hideMark/>
          </w:tcPr>
          <w:p w14:paraId="66984CC5"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18.7</w:t>
            </w:r>
          </w:p>
        </w:tc>
      </w:tr>
      <w:tr w:rsidR="00185EE3" w:rsidRPr="00185EE3" w14:paraId="277A7159"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7A217EB6"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15.0</w:t>
            </w:r>
          </w:p>
        </w:tc>
        <w:tc>
          <w:tcPr>
            <w:tcW w:w="1643" w:type="dxa"/>
            <w:tcBorders>
              <w:top w:val="nil"/>
              <w:left w:val="nil"/>
              <w:bottom w:val="nil"/>
              <w:right w:val="nil"/>
            </w:tcBorders>
            <w:shd w:val="clear" w:color="auto" w:fill="auto"/>
            <w:noWrap/>
            <w:vAlign w:val="bottom"/>
            <w:hideMark/>
          </w:tcPr>
          <w:p w14:paraId="7207007A"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20.1</w:t>
            </w:r>
          </w:p>
        </w:tc>
        <w:tc>
          <w:tcPr>
            <w:tcW w:w="2050" w:type="dxa"/>
            <w:tcBorders>
              <w:top w:val="nil"/>
              <w:left w:val="nil"/>
              <w:bottom w:val="nil"/>
              <w:right w:val="nil"/>
            </w:tcBorders>
            <w:shd w:val="clear" w:color="auto" w:fill="auto"/>
            <w:noWrap/>
            <w:vAlign w:val="bottom"/>
            <w:hideMark/>
          </w:tcPr>
          <w:p w14:paraId="11AA4BF9"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16.5</w:t>
            </w:r>
          </w:p>
        </w:tc>
        <w:tc>
          <w:tcPr>
            <w:tcW w:w="1643" w:type="dxa"/>
            <w:tcBorders>
              <w:top w:val="nil"/>
              <w:left w:val="nil"/>
              <w:bottom w:val="nil"/>
              <w:right w:val="nil"/>
            </w:tcBorders>
            <w:shd w:val="clear" w:color="auto" w:fill="auto"/>
            <w:noWrap/>
            <w:vAlign w:val="bottom"/>
            <w:hideMark/>
          </w:tcPr>
          <w:p w14:paraId="4D31487A"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17.7</w:t>
            </w:r>
          </w:p>
        </w:tc>
        <w:tc>
          <w:tcPr>
            <w:tcW w:w="1720" w:type="dxa"/>
            <w:tcBorders>
              <w:top w:val="nil"/>
              <w:left w:val="nil"/>
              <w:bottom w:val="nil"/>
              <w:right w:val="nil"/>
            </w:tcBorders>
            <w:shd w:val="clear" w:color="auto" w:fill="auto"/>
            <w:noWrap/>
            <w:vAlign w:val="bottom"/>
            <w:hideMark/>
          </w:tcPr>
          <w:p w14:paraId="76B652EC"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21.1</w:t>
            </w:r>
          </w:p>
        </w:tc>
        <w:tc>
          <w:tcPr>
            <w:tcW w:w="1643" w:type="dxa"/>
            <w:tcBorders>
              <w:top w:val="nil"/>
              <w:left w:val="nil"/>
              <w:bottom w:val="nil"/>
              <w:right w:val="single" w:sz="8" w:space="0" w:color="auto"/>
            </w:tcBorders>
            <w:shd w:val="clear" w:color="auto" w:fill="auto"/>
            <w:noWrap/>
            <w:vAlign w:val="bottom"/>
            <w:hideMark/>
          </w:tcPr>
          <w:p w14:paraId="4B98296F"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16.5</w:t>
            </w:r>
          </w:p>
        </w:tc>
      </w:tr>
      <w:tr w:rsidR="00185EE3" w:rsidRPr="00185EE3" w14:paraId="7F30033D"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1F5B3DFF"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16.5</w:t>
            </w:r>
          </w:p>
        </w:tc>
        <w:tc>
          <w:tcPr>
            <w:tcW w:w="1643" w:type="dxa"/>
            <w:tcBorders>
              <w:top w:val="nil"/>
              <w:left w:val="nil"/>
              <w:bottom w:val="nil"/>
              <w:right w:val="nil"/>
            </w:tcBorders>
            <w:shd w:val="clear" w:color="auto" w:fill="auto"/>
            <w:noWrap/>
            <w:vAlign w:val="bottom"/>
            <w:hideMark/>
          </w:tcPr>
          <w:p w14:paraId="0A66313D"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16.9</w:t>
            </w:r>
          </w:p>
        </w:tc>
        <w:tc>
          <w:tcPr>
            <w:tcW w:w="2050" w:type="dxa"/>
            <w:tcBorders>
              <w:top w:val="nil"/>
              <w:left w:val="nil"/>
              <w:bottom w:val="nil"/>
              <w:right w:val="nil"/>
            </w:tcBorders>
            <w:shd w:val="clear" w:color="auto" w:fill="auto"/>
            <w:noWrap/>
            <w:vAlign w:val="bottom"/>
            <w:hideMark/>
          </w:tcPr>
          <w:p w14:paraId="0D7B9D39"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14.0</w:t>
            </w:r>
          </w:p>
        </w:tc>
        <w:tc>
          <w:tcPr>
            <w:tcW w:w="1643" w:type="dxa"/>
            <w:tcBorders>
              <w:top w:val="nil"/>
              <w:left w:val="nil"/>
              <w:bottom w:val="nil"/>
              <w:right w:val="nil"/>
            </w:tcBorders>
            <w:shd w:val="clear" w:color="auto" w:fill="auto"/>
            <w:noWrap/>
            <w:vAlign w:val="bottom"/>
            <w:hideMark/>
          </w:tcPr>
          <w:p w14:paraId="5A4B3FB0"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14.9</w:t>
            </w:r>
          </w:p>
        </w:tc>
        <w:tc>
          <w:tcPr>
            <w:tcW w:w="1720" w:type="dxa"/>
            <w:tcBorders>
              <w:top w:val="nil"/>
              <w:left w:val="nil"/>
              <w:bottom w:val="nil"/>
              <w:right w:val="nil"/>
            </w:tcBorders>
            <w:shd w:val="clear" w:color="auto" w:fill="auto"/>
            <w:noWrap/>
            <w:vAlign w:val="bottom"/>
            <w:hideMark/>
          </w:tcPr>
          <w:p w14:paraId="13D734AF"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17.7</w:t>
            </w:r>
          </w:p>
        </w:tc>
        <w:tc>
          <w:tcPr>
            <w:tcW w:w="1643" w:type="dxa"/>
            <w:tcBorders>
              <w:top w:val="nil"/>
              <w:left w:val="nil"/>
              <w:bottom w:val="nil"/>
              <w:right w:val="single" w:sz="8" w:space="0" w:color="auto"/>
            </w:tcBorders>
            <w:shd w:val="clear" w:color="auto" w:fill="auto"/>
            <w:noWrap/>
            <w:vAlign w:val="bottom"/>
            <w:hideMark/>
          </w:tcPr>
          <w:p w14:paraId="420CC6B6"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14.0</w:t>
            </w:r>
          </w:p>
        </w:tc>
      </w:tr>
      <w:tr w:rsidR="00185EE3" w:rsidRPr="00185EE3" w14:paraId="3967E813"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6FF9342B"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17.5</w:t>
            </w:r>
          </w:p>
        </w:tc>
        <w:tc>
          <w:tcPr>
            <w:tcW w:w="1643" w:type="dxa"/>
            <w:tcBorders>
              <w:top w:val="nil"/>
              <w:left w:val="nil"/>
              <w:bottom w:val="nil"/>
              <w:right w:val="nil"/>
            </w:tcBorders>
            <w:shd w:val="clear" w:color="auto" w:fill="auto"/>
            <w:noWrap/>
            <w:vAlign w:val="bottom"/>
            <w:hideMark/>
          </w:tcPr>
          <w:p w14:paraId="46533CF2"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15.1</w:t>
            </w:r>
          </w:p>
        </w:tc>
        <w:tc>
          <w:tcPr>
            <w:tcW w:w="2050" w:type="dxa"/>
            <w:tcBorders>
              <w:top w:val="nil"/>
              <w:left w:val="nil"/>
              <w:bottom w:val="nil"/>
              <w:right w:val="nil"/>
            </w:tcBorders>
            <w:shd w:val="clear" w:color="auto" w:fill="auto"/>
            <w:noWrap/>
            <w:vAlign w:val="bottom"/>
            <w:hideMark/>
          </w:tcPr>
          <w:p w14:paraId="0255FC57"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12.6</w:t>
            </w:r>
          </w:p>
        </w:tc>
        <w:tc>
          <w:tcPr>
            <w:tcW w:w="1643" w:type="dxa"/>
            <w:tcBorders>
              <w:top w:val="nil"/>
              <w:left w:val="nil"/>
              <w:bottom w:val="nil"/>
              <w:right w:val="nil"/>
            </w:tcBorders>
            <w:shd w:val="clear" w:color="auto" w:fill="auto"/>
            <w:noWrap/>
            <w:vAlign w:val="bottom"/>
            <w:hideMark/>
          </w:tcPr>
          <w:p w14:paraId="37BE42B7"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13.4</w:t>
            </w:r>
          </w:p>
        </w:tc>
        <w:tc>
          <w:tcPr>
            <w:tcW w:w="1720" w:type="dxa"/>
            <w:tcBorders>
              <w:top w:val="nil"/>
              <w:left w:val="nil"/>
              <w:bottom w:val="nil"/>
              <w:right w:val="nil"/>
            </w:tcBorders>
            <w:shd w:val="clear" w:color="auto" w:fill="auto"/>
            <w:noWrap/>
            <w:vAlign w:val="bottom"/>
            <w:hideMark/>
          </w:tcPr>
          <w:p w14:paraId="1912274C"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15.9</w:t>
            </w:r>
          </w:p>
        </w:tc>
        <w:tc>
          <w:tcPr>
            <w:tcW w:w="1643" w:type="dxa"/>
            <w:tcBorders>
              <w:top w:val="nil"/>
              <w:left w:val="nil"/>
              <w:bottom w:val="nil"/>
              <w:right w:val="single" w:sz="8" w:space="0" w:color="auto"/>
            </w:tcBorders>
            <w:shd w:val="clear" w:color="auto" w:fill="auto"/>
            <w:noWrap/>
            <w:vAlign w:val="bottom"/>
            <w:hideMark/>
          </w:tcPr>
          <w:p w14:paraId="687A5DA8"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12.6</w:t>
            </w:r>
          </w:p>
        </w:tc>
      </w:tr>
      <w:tr w:rsidR="00185EE3" w:rsidRPr="00185EE3" w14:paraId="7753B228"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623EE5E9"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19.0</w:t>
            </w:r>
          </w:p>
        </w:tc>
        <w:tc>
          <w:tcPr>
            <w:tcW w:w="1643" w:type="dxa"/>
            <w:tcBorders>
              <w:top w:val="nil"/>
              <w:left w:val="nil"/>
              <w:bottom w:val="nil"/>
              <w:right w:val="nil"/>
            </w:tcBorders>
            <w:shd w:val="clear" w:color="auto" w:fill="auto"/>
            <w:noWrap/>
            <w:vAlign w:val="bottom"/>
            <w:hideMark/>
          </w:tcPr>
          <w:p w14:paraId="220700A6"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13.0</w:t>
            </w:r>
          </w:p>
        </w:tc>
        <w:tc>
          <w:tcPr>
            <w:tcW w:w="2050" w:type="dxa"/>
            <w:tcBorders>
              <w:top w:val="nil"/>
              <w:left w:val="nil"/>
              <w:bottom w:val="nil"/>
              <w:right w:val="nil"/>
            </w:tcBorders>
            <w:shd w:val="clear" w:color="auto" w:fill="auto"/>
            <w:noWrap/>
            <w:vAlign w:val="bottom"/>
            <w:hideMark/>
          </w:tcPr>
          <w:p w14:paraId="01B0B474"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10.9</w:t>
            </w:r>
          </w:p>
        </w:tc>
        <w:tc>
          <w:tcPr>
            <w:tcW w:w="1643" w:type="dxa"/>
            <w:tcBorders>
              <w:top w:val="nil"/>
              <w:left w:val="nil"/>
              <w:bottom w:val="nil"/>
              <w:right w:val="nil"/>
            </w:tcBorders>
            <w:shd w:val="clear" w:color="auto" w:fill="auto"/>
            <w:noWrap/>
            <w:vAlign w:val="bottom"/>
            <w:hideMark/>
          </w:tcPr>
          <w:p w14:paraId="730778F0"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11.5</w:t>
            </w:r>
          </w:p>
        </w:tc>
        <w:tc>
          <w:tcPr>
            <w:tcW w:w="1720" w:type="dxa"/>
            <w:tcBorders>
              <w:top w:val="nil"/>
              <w:left w:val="nil"/>
              <w:bottom w:val="nil"/>
              <w:right w:val="nil"/>
            </w:tcBorders>
            <w:shd w:val="clear" w:color="auto" w:fill="auto"/>
            <w:noWrap/>
            <w:vAlign w:val="bottom"/>
            <w:hideMark/>
          </w:tcPr>
          <w:p w14:paraId="00B7953E"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13.7</w:t>
            </w:r>
          </w:p>
        </w:tc>
        <w:tc>
          <w:tcPr>
            <w:tcW w:w="1643" w:type="dxa"/>
            <w:tcBorders>
              <w:top w:val="nil"/>
              <w:left w:val="nil"/>
              <w:bottom w:val="nil"/>
              <w:right w:val="single" w:sz="8" w:space="0" w:color="auto"/>
            </w:tcBorders>
            <w:shd w:val="clear" w:color="auto" w:fill="auto"/>
            <w:noWrap/>
            <w:vAlign w:val="bottom"/>
            <w:hideMark/>
          </w:tcPr>
          <w:p w14:paraId="1DE50DEB"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10.9</w:t>
            </w:r>
          </w:p>
        </w:tc>
      </w:tr>
      <w:tr w:rsidR="00185EE3" w:rsidRPr="00185EE3" w14:paraId="5B1935A9"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60E6A04D"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20.0</w:t>
            </w:r>
          </w:p>
        </w:tc>
        <w:tc>
          <w:tcPr>
            <w:tcW w:w="1643" w:type="dxa"/>
            <w:tcBorders>
              <w:top w:val="nil"/>
              <w:left w:val="nil"/>
              <w:bottom w:val="nil"/>
              <w:right w:val="nil"/>
            </w:tcBorders>
            <w:shd w:val="clear" w:color="auto" w:fill="auto"/>
            <w:noWrap/>
            <w:vAlign w:val="bottom"/>
            <w:hideMark/>
          </w:tcPr>
          <w:p w14:paraId="0AA0A4A2"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11.9</w:t>
            </w:r>
          </w:p>
        </w:tc>
        <w:tc>
          <w:tcPr>
            <w:tcW w:w="2050" w:type="dxa"/>
            <w:tcBorders>
              <w:top w:val="nil"/>
              <w:left w:val="nil"/>
              <w:bottom w:val="nil"/>
              <w:right w:val="nil"/>
            </w:tcBorders>
            <w:shd w:val="clear" w:color="auto" w:fill="auto"/>
            <w:noWrap/>
            <w:vAlign w:val="bottom"/>
            <w:hideMark/>
          </w:tcPr>
          <w:p w14:paraId="4FD89B97"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9.9</w:t>
            </w:r>
          </w:p>
        </w:tc>
        <w:tc>
          <w:tcPr>
            <w:tcW w:w="1643" w:type="dxa"/>
            <w:tcBorders>
              <w:top w:val="nil"/>
              <w:left w:val="nil"/>
              <w:bottom w:val="nil"/>
              <w:right w:val="nil"/>
            </w:tcBorders>
            <w:shd w:val="clear" w:color="auto" w:fill="auto"/>
            <w:noWrap/>
            <w:vAlign w:val="bottom"/>
            <w:hideMark/>
          </w:tcPr>
          <w:p w14:paraId="43D5C74C"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10.5</w:t>
            </w:r>
          </w:p>
        </w:tc>
        <w:tc>
          <w:tcPr>
            <w:tcW w:w="1720" w:type="dxa"/>
            <w:tcBorders>
              <w:top w:val="nil"/>
              <w:left w:val="nil"/>
              <w:bottom w:val="nil"/>
              <w:right w:val="nil"/>
            </w:tcBorders>
            <w:shd w:val="clear" w:color="auto" w:fill="auto"/>
            <w:noWrap/>
            <w:vAlign w:val="bottom"/>
            <w:hideMark/>
          </w:tcPr>
          <w:p w14:paraId="7B4B8779"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12.5</w:t>
            </w:r>
          </w:p>
        </w:tc>
        <w:tc>
          <w:tcPr>
            <w:tcW w:w="1643" w:type="dxa"/>
            <w:tcBorders>
              <w:top w:val="nil"/>
              <w:left w:val="nil"/>
              <w:bottom w:val="nil"/>
              <w:right w:val="single" w:sz="8" w:space="0" w:color="auto"/>
            </w:tcBorders>
            <w:shd w:val="clear" w:color="auto" w:fill="auto"/>
            <w:noWrap/>
            <w:vAlign w:val="bottom"/>
            <w:hideMark/>
          </w:tcPr>
          <w:p w14:paraId="1B991722"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9.9</w:t>
            </w:r>
          </w:p>
        </w:tc>
      </w:tr>
      <w:tr w:rsidR="00185EE3" w:rsidRPr="00185EE3" w14:paraId="08BC5EF2"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712C8B14"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21.5</w:t>
            </w:r>
          </w:p>
        </w:tc>
        <w:tc>
          <w:tcPr>
            <w:tcW w:w="1643" w:type="dxa"/>
            <w:tcBorders>
              <w:top w:val="nil"/>
              <w:left w:val="nil"/>
              <w:bottom w:val="nil"/>
              <w:right w:val="nil"/>
            </w:tcBorders>
            <w:shd w:val="clear" w:color="auto" w:fill="auto"/>
            <w:noWrap/>
            <w:vAlign w:val="bottom"/>
            <w:hideMark/>
          </w:tcPr>
          <w:p w14:paraId="54E073AD"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10.4</w:t>
            </w:r>
          </w:p>
        </w:tc>
        <w:tc>
          <w:tcPr>
            <w:tcW w:w="2050" w:type="dxa"/>
            <w:tcBorders>
              <w:top w:val="nil"/>
              <w:left w:val="nil"/>
              <w:bottom w:val="nil"/>
              <w:right w:val="nil"/>
            </w:tcBorders>
            <w:shd w:val="clear" w:color="auto" w:fill="auto"/>
            <w:noWrap/>
            <w:vAlign w:val="bottom"/>
            <w:hideMark/>
          </w:tcPr>
          <w:p w14:paraId="41C2A5F7"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8.8</w:t>
            </w:r>
          </w:p>
        </w:tc>
        <w:tc>
          <w:tcPr>
            <w:tcW w:w="1643" w:type="dxa"/>
            <w:tcBorders>
              <w:top w:val="nil"/>
              <w:left w:val="nil"/>
              <w:bottom w:val="nil"/>
              <w:right w:val="nil"/>
            </w:tcBorders>
            <w:shd w:val="clear" w:color="auto" w:fill="auto"/>
            <w:noWrap/>
            <w:vAlign w:val="bottom"/>
            <w:hideMark/>
          </w:tcPr>
          <w:p w14:paraId="6365C0B5"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9.2</w:t>
            </w:r>
          </w:p>
        </w:tc>
        <w:tc>
          <w:tcPr>
            <w:tcW w:w="1720" w:type="dxa"/>
            <w:tcBorders>
              <w:top w:val="nil"/>
              <w:left w:val="nil"/>
              <w:bottom w:val="nil"/>
              <w:right w:val="nil"/>
            </w:tcBorders>
            <w:shd w:val="clear" w:color="auto" w:fill="auto"/>
            <w:noWrap/>
            <w:vAlign w:val="bottom"/>
            <w:hideMark/>
          </w:tcPr>
          <w:p w14:paraId="519EC0A3"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10.9</w:t>
            </w:r>
          </w:p>
        </w:tc>
        <w:tc>
          <w:tcPr>
            <w:tcW w:w="1643" w:type="dxa"/>
            <w:tcBorders>
              <w:top w:val="nil"/>
              <w:left w:val="nil"/>
              <w:bottom w:val="nil"/>
              <w:right w:val="single" w:sz="8" w:space="0" w:color="auto"/>
            </w:tcBorders>
            <w:shd w:val="clear" w:color="auto" w:fill="auto"/>
            <w:noWrap/>
            <w:vAlign w:val="bottom"/>
            <w:hideMark/>
          </w:tcPr>
          <w:p w14:paraId="525101BC"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8.7</w:t>
            </w:r>
          </w:p>
        </w:tc>
      </w:tr>
      <w:tr w:rsidR="00185EE3" w:rsidRPr="00185EE3" w14:paraId="750E4895"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3D930EA1"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22.5</w:t>
            </w:r>
          </w:p>
        </w:tc>
        <w:tc>
          <w:tcPr>
            <w:tcW w:w="1643" w:type="dxa"/>
            <w:tcBorders>
              <w:top w:val="nil"/>
              <w:left w:val="nil"/>
              <w:bottom w:val="nil"/>
              <w:right w:val="nil"/>
            </w:tcBorders>
            <w:shd w:val="clear" w:color="auto" w:fill="auto"/>
            <w:noWrap/>
            <w:vAlign w:val="bottom"/>
            <w:hideMark/>
          </w:tcPr>
          <w:p w14:paraId="4DA5107A"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9.5</w:t>
            </w:r>
          </w:p>
        </w:tc>
        <w:tc>
          <w:tcPr>
            <w:tcW w:w="2050" w:type="dxa"/>
            <w:tcBorders>
              <w:top w:val="nil"/>
              <w:left w:val="nil"/>
              <w:bottom w:val="nil"/>
              <w:right w:val="nil"/>
            </w:tcBorders>
            <w:shd w:val="clear" w:color="auto" w:fill="auto"/>
            <w:noWrap/>
            <w:vAlign w:val="bottom"/>
            <w:hideMark/>
          </w:tcPr>
          <w:p w14:paraId="5075F7EE"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8.1</w:t>
            </w:r>
          </w:p>
        </w:tc>
        <w:tc>
          <w:tcPr>
            <w:tcW w:w="1643" w:type="dxa"/>
            <w:tcBorders>
              <w:top w:val="nil"/>
              <w:left w:val="nil"/>
              <w:bottom w:val="nil"/>
              <w:right w:val="nil"/>
            </w:tcBorders>
            <w:shd w:val="clear" w:color="auto" w:fill="auto"/>
            <w:noWrap/>
            <w:vAlign w:val="bottom"/>
            <w:hideMark/>
          </w:tcPr>
          <w:p w14:paraId="58B5369B"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8.4</w:t>
            </w:r>
          </w:p>
        </w:tc>
        <w:tc>
          <w:tcPr>
            <w:tcW w:w="1720" w:type="dxa"/>
            <w:tcBorders>
              <w:top w:val="nil"/>
              <w:left w:val="nil"/>
              <w:bottom w:val="nil"/>
              <w:right w:val="nil"/>
            </w:tcBorders>
            <w:shd w:val="clear" w:color="auto" w:fill="auto"/>
            <w:noWrap/>
            <w:vAlign w:val="bottom"/>
            <w:hideMark/>
          </w:tcPr>
          <w:p w14:paraId="3AFCCDA6"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10.1</w:t>
            </w:r>
          </w:p>
        </w:tc>
        <w:tc>
          <w:tcPr>
            <w:tcW w:w="1643" w:type="dxa"/>
            <w:tcBorders>
              <w:top w:val="nil"/>
              <w:left w:val="nil"/>
              <w:bottom w:val="nil"/>
              <w:right w:val="single" w:sz="8" w:space="0" w:color="auto"/>
            </w:tcBorders>
            <w:shd w:val="clear" w:color="auto" w:fill="auto"/>
            <w:noWrap/>
            <w:vAlign w:val="bottom"/>
            <w:hideMark/>
          </w:tcPr>
          <w:p w14:paraId="0F6A1E04"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8.1</w:t>
            </w:r>
          </w:p>
        </w:tc>
      </w:tr>
      <w:tr w:rsidR="00185EE3" w:rsidRPr="00185EE3" w14:paraId="6FEA46AF"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400360C2"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24.0</w:t>
            </w:r>
          </w:p>
        </w:tc>
        <w:tc>
          <w:tcPr>
            <w:tcW w:w="1643" w:type="dxa"/>
            <w:tcBorders>
              <w:top w:val="nil"/>
              <w:left w:val="nil"/>
              <w:bottom w:val="nil"/>
              <w:right w:val="nil"/>
            </w:tcBorders>
            <w:shd w:val="clear" w:color="auto" w:fill="auto"/>
            <w:noWrap/>
            <w:vAlign w:val="bottom"/>
            <w:hideMark/>
          </w:tcPr>
          <w:p w14:paraId="5CA3CA37"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8.5</w:t>
            </w:r>
          </w:p>
        </w:tc>
        <w:tc>
          <w:tcPr>
            <w:tcW w:w="2050" w:type="dxa"/>
            <w:tcBorders>
              <w:top w:val="nil"/>
              <w:left w:val="nil"/>
              <w:bottom w:val="nil"/>
              <w:right w:val="nil"/>
            </w:tcBorders>
            <w:shd w:val="clear" w:color="auto" w:fill="auto"/>
            <w:noWrap/>
            <w:vAlign w:val="bottom"/>
            <w:hideMark/>
          </w:tcPr>
          <w:p w14:paraId="129194B9"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7.2</w:t>
            </w:r>
          </w:p>
        </w:tc>
        <w:tc>
          <w:tcPr>
            <w:tcW w:w="1643" w:type="dxa"/>
            <w:tcBorders>
              <w:top w:val="nil"/>
              <w:left w:val="nil"/>
              <w:bottom w:val="nil"/>
              <w:right w:val="nil"/>
            </w:tcBorders>
            <w:shd w:val="clear" w:color="auto" w:fill="auto"/>
            <w:noWrap/>
            <w:vAlign w:val="bottom"/>
            <w:hideMark/>
          </w:tcPr>
          <w:p w14:paraId="76033088"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7.5</w:t>
            </w:r>
          </w:p>
        </w:tc>
        <w:tc>
          <w:tcPr>
            <w:tcW w:w="1720" w:type="dxa"/>
            <w:tcBorders>
              <w:top w:val="nil"/>
              <w:left w:val="nil"/>
              <w:bottom w:val="nil"/>
              <w:right w:val="nil"/>
            </w:tcBorders>
            <w:shd w:val="clear" w:color="auto" w:fill="auto"/>
            <w:noWrap/>
            <w:vAlign w:val="bottom"/>
            <w:hideMark/>
          </w:tcPr>
          <w:p w14:paraId="7369BB80"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9.0</w:t>
            </w:r>
          </w:p>
        </w:tc>
        <w:tc>
          <w:tcPr>
            <w:tcW w:w="1643" w:type="dxa"/>
            <w:tcBorders>
              <w:top w:val="nil"/>
              <w:left w:val="nil"/>
              <w:bottom w:val="nil"/>
              <w:right w:val="single" w:sz="8" w:space="0" w:color="auto"/>
            </w:tcBorders>
            <w:shd w:val="clear" w:color="auto" w:fill="auto"/>
            <w:noWrap/>
            <w:vAlign w:val="bottom"/>
            <w:hideMark/>
          </w:tcPr>
          <w:p w14:paraId="3A4B257F"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7.2</w:t>
            </w:r>
          </w:p>
        </w:tc>
      </w:tr>
      <w:tr w:rsidR="00185EE3" w:rsidRPr="00185EE3" w14:paraId="5985E056"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09A6A7B5"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25.0</w:t>
            </w:r>
          </w:p>
        </w:tc>
        <w:tc>
          <w:tcPr>
            <w:tcW w:w="1643" w:type="dxa"/>
            <w:tcBorders>
              <w:top w:val="nil"/>
              <w:left w:val="nil"/>
              <w:bottom w:val="nil"/>
              <w:right w:val="nil"/>
            </w:tcBorders>
            <w:shd w:val="clear" w:color="auto" w:fill="auto"/>
            <w:noWrap/>
            <w:vAlign w:val="bottom"/>
            <w:hideMark/>
          </w:tcPr>
          <w:p w14:paraId="597C6F3E"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7.9</w:t>
            </w:r>
          </w:p>
        </w:tc>
        <w:tc>
          <w:tcPr>
            <w:tcW w:w="2050" w:type="dxa"/>
            <w:tcBorders>
              <w:top w:val="nil"/>
              <w:left w:val="nil"/>
              <w:bottom w:val="nil"/>
              <w:right w:val="nil"/>
            </w:tcBorders>
            <w:shd w:val="clear" w:color="auto" w:fill="auto"/>
            <w:noWrap/>
            <w:vAlign w:val="bottom"/>
            <w:hideMark/>
          </w:tcPr>
          <w:p w14:paraId="15C488F9"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6.7</w:t>
            </w:r>
          </w:p>
        </w:tc>
        <w:tc>
          <w:tcPr>
            <w:tcW w:w="1643" w:type="dxa"/>
            <w:tcBorders>
              <w:top w:val="nil"/>
              <w:left w:val="nil"/>
              <w:bottom w:val="nil"/>
              <w:right w:val="nil"/>
            </w:tcBorders>
            <w:shd w:val="clear" w:color="auto" w:fill="auto"/>
            <w:noWrap/>
            <w:vAlign w:val="bottom"/>
            <w:hideMark/>
          </w:tcPr>
          <w:p w14:paraId="2FC77E11"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7.0</w:t>
            </w:r>
          </w:p>
        </w:tc>
        <w:tc>
          <w:tcPr>
            <w:tcW w:w="1720" w:type="dxa"/>
            <w:tcBorders>
              <w:top w:val="nil"/>
              <w:left w:val="nil"/>
              <w:bottom w:val="nil"/>
              <w:right w:val="nil"/>
            </w:tcBorders>
            <w:shd w:val="clear" w:color="auto" w:fill="auto"/>
            <w:noWrap/>
            <w:vAlign w:val="bottom"/>
            <w:hideMark/>
          </w:tcPr>
          <w:p w14:paraId="133C2234"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8.3</w:t>
            </w:r>
          </w:p>
        </w:tc>
        <w:tc>
          <w:tcPr>
            <w:tcW w:w="1643" w:type="dxa"/>
            <w:tcBorders>
              <w:top w:val="nil"/>
              <w:left w:val="nil"/>
              <w:bottom w:val="nil"/>
              <w:right w:val="single" w:sz="8" w:space="0" w:color="auto"/>
            </w:tcBorders>
            <w:shd w:val="clear" w:color="auto" w:fill="auto"/>
            <w:noWrap/>
            <w:vAlign w:val="bottom"/>
            <w:hideMark/>
          </w:tcPr>
          <w:p w14:paraId="04F8D812"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6.7</w:t>
            </w:r>
          </w:p>
        </w:tc>
      </w:tr>
      <w:tr w:rsidR="00185EE3" w:rsidRPr="00185EE3" w14:paraId="3E54A75B"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7FFC2D1D"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26.5</w:t>
            </w:r>
          </w:p>
        </w:tc>
        <w:tc>
          <w:tcPr>
            <w:tcW w:w="1643" w:type="dxa"/>
            <w:tcBorders>
              <w:top w:val="nil"/>
              <w:left w:val="nil"/>
              <w:bottom w:val="nil"/>
              <w:right w:val="nil"/>
            </w:tcBorders>
            <w:shd w:val="clear" w:color="auto" w:fill="auto"/>
            <w:noWrap/>
            <w:vAlign w:val="bottom"/>
            <w:hideMark/>
          </w:tcPr>
          <w:p w14:paraId="085BA4A1"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7.1</w:t>
            </w:r>
          </w:p>
        </w:tc>
        <w:tc>
          <w:tcPr>
            <w:tcW w:w="2050" w:type="dxa"/>
            <w:tcBorders>
              <w:top w:val="nil"/>
              <w:left w:val="nil"/>
              <w:bottom w:val="nil"/>
              <w:right w:val="nil"/>
            </w:tcBorders>
            <w:shd w:val="clear" w:color="auto" w:fill="auto"/>
            <w:noWrap/>
            <w:vAlign w:val="bottom"/>
            <w:hideMark/>
          </w:tcPr>
          <w:p w14:paraId="3EC767F7"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6.0</w:t>
            </w:r>
          </w:p>
        </w:tc>
        <w:tc>
          <w:tcPr>
            <w:tcW w:w="1643" w:type="dxa"/>
            <w:tcBorders>
              <w:top w:val="nil"/>
              <w:left w:val="nil"/>
              <w:bottom w:val="nil"/>
              <w:right w:val="nil"/>
            </w:tcBorders>
            <w:shd w:val="clear" w:color="auto" w:fill="auto"/>
            <w:noWrap/>
            <w:vAlign w:val="bottom"/>
            <w:hideMark/>
          </w:tcPr>
          <w:p w14:paraId="02EC4068"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6.2</w:t>
            </w:r>
          </w:p>
        </w:tc>
        <w:tc>
          <w:tcPr>
            <w:tcW w:w="1720" w:type="dxa"/>
            <w:tcBorders>
              <w:top w:val="nil"/>
              <w:left w:val="nil"/>
              <w:bottom w:val="nil"/>
              <w:right w:val="nil"/>
            </w:tcBorders>
            <w:shd w:val="clear" w:color="auto" w:fill="auto"/>
            <w:noWrap/>
            <w:vAlign w:val="bottom"/>
            <w:hideMark/>
          </w:tcPr>
          <w:p w14:paraId="3C6F88CF"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7.5</w:t>
            </w:r>
          </w:p>
        </w:tc>
        <w:tc>
          <w:tcPr>
            <w:tcW w:w="1643" w:type="dxa"/>
            <w:tcBorders>
              <w:top w:val="nil"/>
              <w:left w:val="nil"/>
              <w:bottom w:val="nil"/>
              <w:right w:val="single" w:sz="8" w:space="0" w:color="auto"/>
            </w:tcBorders>
            <w:shd w:val="clear" w:color="auto" w:fill="auto"/>
            <w:noWrap/>
            <w:vAlign w:val="bottom"/>
            <w:hideMark/>
          </w:tcPr>
          <w:p w14:paraId="1DE03B6E"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6.0</w:t>
            </w:r>
          </w:p>
        </w:tc>
      </w:tr>
      <w:tr w:rsidR="00185EE3" w:rsidRPr="00185EE3" w14:paraId="200F1E72"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50A510F8"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27.5</w:t>
            </w:r>
          </w:p>
        </w:tc>
        <w:tc>
          <w:tcPr>
            <w:tcW w:w="1643" w:type="dxa"/>
            <w:tcBorders>
              <w:top w:val="nil"/>
              <w:left w:val="nil"/>
              <w:bottom w:val="nil"/>
              <w:right w:val="nil"/>
            </w:tcBorders>
            <w:shd w:val="clear" w:color="auto" w:fill="auto"/>
            <w:noWrap/>
            <w:vAlign w:val="bottom"/>
            <w:hideMark/>
          </w:tcPr>
          <w:p w14:paraId="6788DBCC"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6.6</w:t>
            </w:r>
          </w:p>
        </w:tc>
        <w:tc>
          <w:tcPr>
            <w:tcW w:w="2050" w:type="dxa"/>
            <w:tcBorders>
              <w:top w:val="nil"/>
              <w:left w:val="nil"/>
              <w:bottom w:val="nil"/>
              <w:right w:val="nil"/>
            </w:tcBorders>
            <w:shd w:val="clear" w:color="auto" w:fill="auto"/>
            <w:noWrap/>
            <w:vAlign w:val="bottom"/>
            <w:hideMark/>
          </w:tcPr>
          <w:p w14:paraId="08651BEC"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5.7</w:t>
            </w:r>
          </w:p>
        </w:tc>
        <w:tc>
          <w:tcPr>
            <w:tcW w:w="1643" w:type="dxa"/>
            <w:tcBorders>
              <w:top w:val="nil"/>
              <w:left w:val="nil"/>
              <w:bottom w:val="nil"/>
              <w:right w:val="nil"/>
            </w:tcBorders>
            <w:shd w:val="clear" w:color="auto" w:fill="auto"/>
            <w:noWrap/>
            <w:vAlign w:val="bottom"/>
            <w:hideMark/>
          </w:tcPr>
          <w:p w14:paraId="29ECD50C"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5.8</w:t>
            </w:r>
          </w:p>
        </w:tc>
        <w:tc>
          <w:tcPr>
            <w:tcW w:w="1720" w:type="dxa"/>
            <w:tcBorders>
              <w:top w:val="nil"/>
              <w:left w:val="nil"/>
              <w:bottom w:val="nil"/>
              <w:right w:val="nil"/>
            </w:tcBorders>
            <w:shd w:val="clear" w:color="auto" w:fill="auto"/>
            <w:noWrap/>
            <w:vAlign w:val="bottom"/>
            <w:hideMark/>
          </w:tcPr>
          <w:p w14:paraId="7DB5FC8E"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7.0</w:t>
            </w:r>
          </w:p>
        </w:tc>
        <w:tc>
          <w:tcPr>
            <w:tcW w:w="1643" w:type="dxa"/>
            <w:tcBorders>
              <w:top w:val="nil"/>
              <w:left w:val="nil"/>
              <w:bottom w:val="nil"/>
              <w:right w:val="single" w:sz="8" w:space="0" w:color="auto"/>
            </w:tcBorders>
            <w:shd w:val="clear" w:color="auto" w:fill="auto"/>
            <w:noWrap/>
            <w:vAlign w:val="bottom"/>
            <w:hideMark/>
          </w:tcPr>
          <w:p w14:paraId="49A6D390"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5.6</w:t>
            </w:r>
          </w:p>
        </w:tc>
      </w:tr>
      <w:tr w:rsidR="00185EE3" w:rsidRPr="00185EE3" w14:paraId="576F6C4F"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7F0FBACD"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29.0</w:t>
            </w:r>
          </w:p>
        </w:tc>
        <w:tc>
          <w:tcPr>
            <w:tcW w:w="1643" w:type="dxa"/>
            <w:tcBorders>
              <w:top w:val="nil"/>
              <w:left w:val="nil"/>
              <w:bottom w:val="nil"/>
              <w:right w:val="nil"/>
            </w:tcBorders>
            <w:shd w:val="clear" w:color="auto" w:fill="auto"/>
            <w:noWrap/>
            <w:vAlign w:val="bottom"/>
            <w:hideMark/>
          </w:tcPr>
          <w:p w14:paraId="197E3DF1"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6.0</w:t>
            </w:r>
          </w:p>
        </w:tc>
        <w:tc>
          <w:tcPr>
            <w:tcW w:w="2050" w:type="dxa"/>
            <w:tcBorders>
              <w:top w:val="nil"/>
              <w:left w:val="nil"/>
              <w:bottom w:val="nil"/>
              <w:right w:val="nil"/>
            </w:tcBorders>
            <w:shd w:val="clear" w:color="auto" w:fill="auto"/>
            <w:noWrap/>
            <w:vAlign w:val="bottom"/>
            <w:hideMark/>
          </w:tcPr>
          <w:p w14:paraId="1B1AF695"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5.2</w:t>
            </w:r>
          </w:p>
        </w:tc>
        <w:tc>
          <w:tcPr>
            <w:tcW w:w="1643" w:type="dxa"/>
            <w:tcBorders>
              <w:top w:val="nil"/>
              <w:left w:val="nil"/>
              <w:bottom w:val="nil"/>
              <w:right w:val="nil"/>
            </w:tcBorders>
            <w:shd w:val="clear" w:color="auto" w:fill="auto"/>
            <w:noWrap/>
            <w:vAlign w:val="bottom"/>
            <w:hideMark/>
          </w:tcPr>
          <w:p w14:paraId="74727629"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5.3</w:t>
            </w:r>
          </w:p>
        </w:tc>
        <w:tc>
          <w:tcPr>
            <w:tcW w:w="1720" w:type="dxa"/>
            <w:tcBorders>
              <w:top w:val="nil"/>
              <w:left w:val="nil"/>
              <w:bottom w:val="nil"/>
              <w:right w:val="nil"/>
            </w:tcBorders>
            <w:shd w:val="clear" w:color="auto" w:fill="auto"/>
            <w:noWrap/>
            <w:vAlign w:val="bottom"/>
            <w:hideMark/>
          </w:tcPr>
          <w:p w14:paraId="662C0066"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6.4</w:t>
            </w:r>
          </w:p>
        </w:tc>
        <w:tc>
          <w:tcPr>
            <w:tcW w:w="1643" w:type="dxa"/>
            <w:tcBorders>
              <w:top w:val="nil"/>
              <w:left w:val="nil"/>
              <w:bottom w:val="nil"/>
              <w:right w:val="single" w:sz="8" w:space="0" w:color="auto"/>
            </w:tcBorders>
            <w:shd w:val="clear" w:color="auto" w:fill="auto"/>
            <w:noWrap/>
            <w:vAlign w:val="bottom"/>
            <w:hideMark/>
          </w:tcPr>
          <w:p w14:paraId="41182C7C"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5.1</w:t>
            </w:r>
          </w:p>
        </w:tc>
      </w:tr>
      <w:tr w:rsidR="00185EE3" w:rsidRPr="00185EE3" w14:paraId="46B9D491" w14:textId="77777777" w:rsidTr="00B14B02">
        <w:trPr>
          <w:trHeight w:val="292"/>
        </w:trPr>
        <w:tc>
          <w:tcPr>
            <w:tcW w:w="1213" w:type="dxa"/>
            <w:tcBorders>
              <w:top w:val="nil"/>
              <w:left w:val="single" w:sz="8" w:space="0" w:color="auto"/>
              <w:bottom w:val="single" w:sz="8" w:space="0" w:color="auto"/>
              <w:right w:val="single" w:sz="8" w:space="0" w:color="auto"/>
            </w:tcBorders>
            <w:shd w:val="clear" w:color="auto" w:fill="auto"/>
            <w:noWrap/>
            <w:vAlign w:val="bottom"/>
            <w:hideMark/>
          </w:tcPr>
          <w:p w14:paraId="689AF5AD"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30.0</w:t>
            </w:r>
          </w:p>
        </w:tc>
        <w:tc>
          <w:tcPr>
            <w:tcW w:w="1643" w:type="dxa"/>
            <w:tcBorders>
              <w:top w:val="nil"/>
              <w:left w:val="nil"/>
              <w:bottom w:val="single" w:sz="8" w:space="0" w:color="auto"/>
              <w:right w:val="nil"/>
            </w:tcBorders>
            <w:shd w:val="clear" w:color="auto" w:fill="auto"/>
            <w:noWrap/>
            <w:vAlign w:val="bottom"/>
            <w:hideMark/>
          </w:tcPr>
          <w:p w14:paraId="1BCFEC08"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5.6</w:t>
            </w:r>
          </w:p>
        </w:tc>
        <w:tc>
          <w:tcPr>
            <w:tcW w:w="2050" w:type="dxa"/>
            <w:tcBorders>
              <w:top w:val="nil"/>
              <w:left w:val="nil"/>
              <w:bottom w:val="single" w:sz="8" w:space="0" w:color="auto"/>
              <w:right w:val="nil"/>
            </w:tcBorders>
            <w:shd w:val="clear" w:color="auto" w:fill="auto"/>
            <w:noWrap/>
            <w:vAlign w:val="bottom"/>
            <w:hideMark/>
          </w:tcPr>
          <w:p w14:paraId="129E9DE4"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4.9</w:t>
            </w:r>
          </w:p>
        </w:tc>
        <w:tc>
          <w:tcPr>
            <w:tcW w:w="1643" w:type="dxa"/>
            <w:tcBorders>
              <w:top w:val="nil"/>
              <w:left w:val="nil"/>
              <w:bottom w:val="single" w:sz="8" w:space="0" w:color="auto"/>
              <w:right w:val="nil"/>
            </w:tcBorders>
            <w:shd w:val="clear" w:color="auto" w:fill="auto"/>
            <w:noWrap/>
            <w:vAlign w:val="bottom"/>
            <w:hideMark/>
          </w:tcPr>
          <w:p w14:paraId="6A1BE308"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5.0</w:t>
            </w:r>
          </w:p>
        </w:tc>
        <w:tc>
          <w:tcPr>
            <w:tcW w:w="1720" w:type="dxa"/>
            <w:tcBorders>
              <w:top w:val="nil"/>
              <w:left w:val="nil"/>
              <w:bottom w:val="single" w:sz="8" w:space="0" w:color="auto"/>
              <w:right w:val="nil"/>
            </w:tcBorders>
            <w:shd w:val="clear" w:color="auto" w:fill="auto"/>
            <w:noWrap/>
            <w:vAlign w:val="bottom"/>
            <w:hideMark/>
          </w:tcPr>
          <w:p w14:paraId="4AE19461"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6.0</w:t>
            </w:r>
          </w:p>
        </w:tc>
        <w:tc>
          <w:tcPr>
            <w:tcW w:w="1643" w:type="dxa"/>
            <w:tcBorders>
              <w:top w:val="nil"/>
              <w:left w:val="nil"/>
              <w:bottom w:val="single" w:sz="8" w:space="0" w:color="auto"/>
              <w:right w:val="single" w:sz="8" w:space="0" w:color="auto"/>
            </w:tcBorders>
            <w:shd w:val="clear" w:color="auto" w:fill="auto"/>
            <w:noWrap/>
            <w:vAlign w:val="bottom"/>
            <w:hideMark/>
          </w:tcPr>
          <w:p w14:paraId="4B062B59" w14:textId="77777777" w:rsidR="00B16A19" w:rsidRPr="00B16A19" w:rsidRDefault="00B16A19" w:rsidP="00B16A19">
            <w:pPr>
              <w:widowControl/>
              <w:jc w:val="right"/>
              <w:rPr>
                <w:rFonts w:asciiTheme="minorHAnsi" w:hAnsiTheme="minorHAnsi" w:cstheme="minorHAnsi"/>
                <w:noProof w:val="0"/>
                <w:color w:val="000000"/>
                <w:sz w:val="16"/>
                <w:szCs w:val="16"/>
                <w:lang w:val="en-US"/>
              </w:rPr>
            </w:pPr>
            <w:r w:rsidRPr="00B16A19">
              <w:rPr>
                <w:rFonts w:asciiTheme="minorHAnsi" w:hAnsiTheme="minorHAnsi" w:cstheme="minorHAnsi"/>
                <w:noProof w:val="0"/>
                <w:color w:val="000000"/>
                <w:sz w:val="16"/>
                <w:szCs w:val="16"/>
                <w:lang w:val="en-US"/>
              </w:rPr>
              <w:t>4.8</w:t>
            </w:r>
          </w:p>
        </w:tc>
      </w:tr>
    </w:tbl>
    <w:p w14:paraId="7DBD0F93" w14:textId="621C9358" w:rsidR="00B16A19" w:rsidRDefault="00B16A19" w:rsidP="00B16A19">
      <w:pPr>
        <w:ind w:left="360"/>
        <w:jc w:val="both"/>
        <w:rPr>
          <w:rFonts w:asciiTheme="minorHAnsi" w:hAnsiTheme="minorHAnsi" w:cstheme="minorHAnsi"/>
          <w:lang w:val="sr-Cyrl-RS"/>
        </w:rPr>
      </w:pPr>
      <w:r>
        <w:rPr>
          <w:rFonts w:asciiTheme="minorHAnsi" w:hAnsiTheme="minorHAnsi" w:cstheme="minorHAnsi"/>
          <w:lang w:val="sr-Cyrl-RS"/>
        </w:rPr>
        <w:fldChar w:fldCharType="end"/>
      </w:r>
    </w:p>
    <w:p w14:paraId="79BD7EF0" w14:textId="77777777" w:rsidR="00B14B02" w:rsidRDefault="00B14B02" w:rsidP="00B14B02">
      <w:pPr>
        <w:jc w:val="both"/>
        <w:rPr>
          <w:rFonts w:asciiTheme="minorHAnsi" w:hAnsiTheme="minorHAnsi" w:cstheme="minorHAnsi"/>
          <w:b/>
          <w:color w:val="CD5550"/>
          <w:lang w:val="sr-Cyrl-RS"/>
        </w:rPr>
      </w:pPr>
    </w:p>
    <w:p w14:paraId="3BD3D44E" w14:textId="77777777" w:rsidR="00B14B02" w:rsidRDefault="00B14B02" w:rsidP="00B14B02">
      <w:pPr>
        <w:jc w:val="both"/>
        <w:rPr>
          <w:rFonts w:asciiTheme="minorHAnsi" w:hAnsiTheme="minorHAnsi" w:cstheme="minorHAnsi"/>
          <w:b/>
          <w:color w:val="CD5550"/>
          <w:lang w:val="sr-Cyrl-RS"/>
        </w:rPr>
      </w:pPr>
    </w:p>
    <w:p w14:paraId="5D28E171" w14:textId="77777777" w:rsidR="00B14B02" w:rsidRDefault="00B14B02" w:rsidP="00B14B02">
      <w:pPr>
        <w:jc w:val="both"/>
        <w:rPr>
          <w:rFonts w:asciiTheme="minorHAnsi" w:hAnsiTheme="minorHAnsi" w:cstheme="minorHAnsi"/>
          <w:b/>
          <w:color w:val="CD5550"/>
          <w:lang w:val="sr-Cyrl-RS"/>
        </w:rPr>
      </w:pPr>
    </w:p>
    <w:p w14:paraId="176419C6" w14:textId="77777777" w:rsidR="00B14B02" w:rsidRDefault="00B14B02" w:rsidP="00B14B02">
      <w:pPr>
        <w:jc w:val="both"/>
        <w:rPr>
          <w:rFonts w:asciiTheme="minorHAnsi" w:hAnsiTheme="minorHAnsi" w:cstheme="minorHAnsi"/>
          <w:b/>
          <w:color w:val="CD5550"/>
          <w:lang w:val="sr-Cyrl-RS"/>
        </w:rPr>
      </w:pPr>
    </w:p>
    <w:p w14:paraId="2EC44A29" w14:textId="77777777" w:rsidR="00B14B02" w:rsidRDefault="00B14B02" w:rsidP="00B14B02">
      <w:pPr>
        <w:jc w:val="both"/>
        <w:rPr>
          <w:rFonts w:asciiTheme="minorHAnsi" w:hAnsiTheme="minorHAnsi" w:cstheme="minorHAnsi"/>
          <w:b/>
          <w:color w:val="CD5550"/>
          <w:lang w:val="sr-Cyrl-RS"/>
        </w:rPr>
      </w:pPr>
    </w:p>
    <w:p w14:paraId="1B04E3A9" w14:textId="77777777" w:rsidR="00B14B02" w:rsidRDefault="00B14B02" w:rsidP="00B14B02">
      <w:pPr>
        <w:jc w:val="both"/>
        <w:rPr>
          <w:rFonts w:asciiTheme="minorHAnsi" w:hAnsiTheme="minorHAnsi" w:cstheme="minorHAnsi"/>
          <w:b/>
          <w:color w:val="CD5550"/>
          <w:lang w:val="sr-Cyrl-RS"/>
        </w:rPr>
      </w:pPr>
    </w:p>
    <w:p w14:paraId="506BB65A" w14:textId="77777777" w:rsidR="00B14B02" w:rsidRDefault="00B14B02" w:rsidP="00B14B02">
      <w:pPr>
        <w:jc w:val="both"/>
        <w:rPr>
          <w:rFonts w:asciiTheme="minorHAnsi" w:hAnsiTheme="minorHAnsi" w:cstheme="minorHAnsi"/>
          <w:b/>
          <w:color w:val="CD5550"/>
          <w:lang w:val="sr-Cyrl-RS"/>
        </w:rPr>
      </w:pPr>
    </w:p>
    <w:p w14:paraId="4E83932B" w14:textId="77777777" w:rsidR="00B14B02" w:rsidRDefault="00B14B02" w:rsidP="00B14B02">
      <w:pPr>
        <w:jc w:val="both"/>
        <w:rPr>
          <w:rFonts w:asciiTheme="minorHAnsi" w:hAnsiTheme="minorHAnsi" w:cstheme="minorHAnsi"/>
          <w:b/>
          <w:color w:val="CD5550"/>
          <w:lang w:val="sr-Cyrl-RS"/>
        </w:rPr>
      </w:pPr>
    </w:p>
    <w:p w14:paraId="444BE836" w14:textId="77777777" w:rsidR="00B14B02" w:rsidRDefault="00B14B02" w:rsidP="00B14B02">
      <w:pPr>
        <w:jc w:val="both"/>
        <w:rPr>
          <w:rFonts w:asciiTheme="minorHAnsi" w:hAnsiTheme="minorHAnsi" w:cstheme="minorHAnsi"/>
          <w:b/>
          <w:color w:val="CD5550"/>
          <w:lang w:val="sr-Cyrl-RS"/>
        </w:rPr>
      </w:pPr>
    </w:p>
    <w:p w14:paraId="4FB18B8E" w14:textId="77777777" w:rsidR="00B14B02" w:rsidRDefault="00B14B02" w:rsidP="00B14B02">
      <w:pPr>
        <w:jc w:val="both"/>
        <w:rPr>
          <w:rFonts w:asciiTheme="minorHAnsi" w:hAnsiTheme="minorHAnsi" w:cstheme="minorHAnsi"/>
          <w:b/>
          <w:color w:val="CD5550"/>
          <w:lang w:val="sr-Cyrl-RS"/>
        </w:rPr>
      </w:pPr>
    </w:p>
    <w:p w14:paraId="62518890" w14:textId="77777777" w:rsidR="00B14B02" w:rsidRDefault="00B14B02" w:rsidP="00B14B02">
      <w:pPr>
        <w:jc w:val="both"/>
        <w:rPr>
          <w:rFonts w:asciiTheme="minorHAnsi" w:hAnsiTheme="minorHAnsi" w:cstheme="minorHAnsi"/>
          <w:b/>
          <w:color w:val="CD5550"/>
          <w:lang w:val="sr-Cyrl-RS"/>
        </w:rPr>
      </w:pPr>
    </w:p>
    <w:p w14:paraId="3402CD96" w14:textId="69439FAC" w:rsidR="00185EE3" w:rsidRDefault="00185EE3" w:rsidP="00B14B02">
      <w:pPr>
        <w:jc w:val="both"/>
        <w:rPr>
          <w:rFonts w:asciiTheme="minorHAnsi" w:hAnsiTheme="minorHAnsi" w:cstheme="minorHAnsi"/>
          <w:lang w:val="sr-Cyrl-RS"/>
        </w:rPr>
      </w:pPr>
      <w:r w:rsidRPr="00185EE3">
        <w:rPr>
          <w:rFonts w:asciiTheme="minorHAnsi" w:hAnsiTheme="minorHAnsi" w:cstheme="minorHAnsi"/>
          <w:b/>
          <w:color w:val="CD5550"/>
        </w:rPr>
        <w:lastRenderedPageBreak/>
        <w:t>Табела 1.2.</w:t>
      </w:r>
      <w:r w:rsidRPr="00185EE3">
        <w:rPr>
          <w:rFonts w:asciiTheme="minorHAnsi" w:hAnsiTheme="minorHAnsi" w:cstheme="minorHAnsi"/>
          <w:lang w:val="sr-Cyrl-RS"/>
        </w:rPr>
        <w:t xml:space="preserve"> Коефицијенти варијације (CV) за оцене кварталних тотала за Републику Србију и регионе (НСТЈ 2) - II квартал 2023</w:t>
      </w:r>
      <w:r>
        <w:rPr>
          <w:rFonts w:asciiTheme="minorHAnsi" w:hAnsiTheme="minorHAnsi" w:cstheme="minorHAnsi"/>
          <w:lang w:val="sr-Cyrl-RS"/>
        </w:rPr>
        <w:t>. године</w:t>
      </w:r>
    </w:p>
    <w:p w14:paraId="06A4B28C" w14:textId="1E8C911D" w:rsidR="00185EE3" w:rsidRDefault="00185EE3" w:rsidP="00B16A19">
      <w:pPr>
        <w:ind w:left="360"/>
        <w:jc w:val="both"/>
        <w:rPr>
          <w:noProof w:val="0"/>
          <w:lang w:val="en-US"/>
        </w:rPr>
      </w:pPr>
      <w:r>
        <w:rPr>
          <w:lang w:val="sr-Cyrl-RS"/>
        </w:rPr>
        <w:fldChar w:fldCharType="begin"/>
      </w:r>
      <w:r>
        <w:rPr>
          <w:lang w:val="sr-Cyrl-RS"/>
        </w:rPr>
        <w:instrText xml:space="preserve"> LINK Excel.Sheet.12 "C:\\Users\\mirjana.novakovic\\AppData\\Local\\Microsoft\\Windows\\INetCache\\Content.Outlook\\C5TZAVHT\\Tabela_CV_2kv_2023_DATO.xlsx" "Sheet1!R3C3:R36C8" \a \f 4 \h  \* MERGEFORMAT </w:instrText>
      </w:r>
      <w:r>
        <w:rPr>
          <w:lang w:val="sr-Cyrl-RS"/>
        </w:rPr>
        <w:fldChar w:fldCharType="separate"/>
      </w:r>
    </w:p>
    <w:tbl>
      <w:tblPr>
        <w:tblW w:w="9962" w:type="dxa"/>
        <w:tblLook w:val="04A0" w:firstRow="1" w:lastRow="0" w:firstColumn="1" w:lastColumn="0" w:noHBand="0" w:noVBand="1"/>
      </w:tblPr>
      <w:tblGrid>
        <w:gridCol w:w="1220"/>
        <w:gridCol w:w="1652"/>
        <w:gridCol w:w="2058"/>
        <w:gridCol w:w="1652"/>
        <w:gridCol w:w="1728"/>
        <w:gridCol w:w="1652"/>
      </w:tblGrid>
      <w:tr w:rsidR="00B14B02" w:rsidRPr="00185EE3" w14:paraId="6445A247" w14:textId="77777777" w:rsidTr="00B14B02">
        <w:trPr>
          <w:trHeight w:val="837"/>
        </w:trPr>
        <w:tc>
          <w:tcPr>
            <w:tcW w:w="12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40C052C" w14:textId="4902AC9C" w:rsidR="00185EE3" w:rsidRPr="00185EE3" w:rsidRDefault="00185EE3" w:rsidP="00185EE3">
            <w:pPr>
              <w:widowControl/>
              <w:jc w:val="center"/>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CV%</w:t>
            </w:r>
          </w:p>
        </w:tc>
        <w:tc>
          <w:tcPr>
            <w:tcW w:w="1652" w:type="dxa"/>
            <w:tcBorders>
              <w:top w:val="single" w:sz="8" w:space="0" w:color="auto"/>
              <w:left w:val="nil"/>
              <w:bottom w:val="single" w:sz="8" w:space="0" w:color="auto"/>
              <w:right w:val="single" w:sz="8" w:space="0" w:color="auto"/>
            </w:tcBorders>
            <w:shd w:val="clear" w:color="auto" w:fill="auto"/>
            <w:vAlign w:val="center"/>
            <w:hideMark/>
          </w:tcPr>
          <w:p w14:paraId="7C2F1CC2"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proofErr w:type="spellStart"/>
            <w:r w:rsidRPr="00185EE3">
              <w:rPr>
                <w:rFonts w:asciiTheme="minorHAnsi" w:hAnsiTheme="minorHAnsi" w:cstheme="minorHAnsi"/>
                <w:noProof w:val="0"/>
                <w:color w:val="000000"/>
                <w:sz w:val="16"/>
                <w:szCs w:val="16"/>
                <w:lang w:val="en-US"/>
              </w:rPr>
              <w:t>Србија</w:t>
            </w:r>
            <w:proofErr w:type="spellEnd"/>
          </w:p>
        </w:tc>
        <w:tc>
          <w:tcPr>
            <w:tcW w:w="2058" w:type="dxa"/>
            <w:tcBorders>
              <w:top w:val="single" w:sz="8" w:space="0" w:color="auto"/>
              <w:left w:val="nil"/>
              <w:bottom w:val="single" w:sz="8" w:space="0" w:color="auto"/>
              <w:right w:val="nil"/>
            </w:tcBorders>
            <w:shd w:val="clear" w:color="auto" w:fill="auto"/>
            <w:vAlign w:val="center"/>
            <w:hideMark/>
          </w:tcPr>
          <w:p w14:paraId="366F2C06"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proofErr w:type="spellStart"/>
            <w:r w:rsidRPr="00185EE3">
              <w:rPr>
                <w:rFonts w:asciiTheme="minorHAnsi" w:hAnsiTheme="minorHAnsi" w:cstheme="minorHAnsi"/>
                <w:noProof w:val="0"/>
                <w:color w:val="000000"/>
                <w:sz w:val="16"/>
                <w:szCs w:val="16"/>
                <w:lang w:val="en-US"/>
              </w:rPr>
              <w:t>Београдски</w:t>
            </w:r>
            <w:proofErr w:type="spellEnd"/>
            <w:r w:rsidRPr="00185EE3">
              <w:rPr>
                <w:rFonts w:asciiTheme="minorHAnsi" w:hAnsiTheme="minorHAnsi" w:cstheme="minorHAnsi"/>
                <w:noProof w:val="0"/>
                <w:color w:val="000000"/>
                <w:sz w:val="16"/>
                <w:szCs w:val="16"/>
                <w:lang w:val="en-US"/>
              </w:rPr>
              <w:t xml:space="preserve"> </w:t>
            </w:r>
            <w:proofErr w:type="spellStart"/>
            <w:r w:rsidRPr="00185EE3">
              <w:rPr>
                <w:rFonts w:asciiTheme="minorHAnsi" w:hAnsiTheme="minorHAnsi" w:cstheme="minorHAnsi"/>
                <w:noProof w:val="0"/>
                <w:color w:val="000000"/>
                <w:sz w:val="16"/>
                <w:szCs w:val="16"/>
                <w:lang w:val="en-US"/>
              </w:rPr>
              <w:t>регион</w:t>
            </w:r>
            <w:proofErr w:type="spellEnd"/>
          </w:p>
        </w:tc>
        <w:tc>
          <w:tcPr>
            <w:tcW w:w="165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1F8AB3C"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proofErr w:type="spellStart"/>
            <w:r w:rsidRPr="00185EE3">
              <w:rPr>
                <w:rFonts w:asciiTheme="minorHAnsi" w:hAnsiTheme="minorHAnsi" w:cstheme="minorHAnsi"/>
                <w:noProof w:val="0"/>
                <w:color w:val="000000"/>
                <w:sz w:val="16"/>
                <w:szCs w:val="16"/>
                <w:lang w:val="en-US"/>
              </w:rPr>
              <w:t>Регион</w:t>
            </w:r>
            <w:proofErr w:type="spellEnd"/>
            <w:r w:rsidRPr="00185EE3">
              <w:rPr>
                <w:rFonts w:asciiTheme="minorHAnsi" w:hAnsiTheme="minorHAnsi" w:cstheme="minorHAnsi"/>
                <w:noProof w:val="0"/>
                <w:color w:val="000000"/>
                <w:sz w:val="16"/>
                <w:szCs w:val="16"/>
                <w:lang w:val="en-US"/>
              </w:rPr>
              <w:t xml:space="preserve"> </w:t>
            </w:r>
            <w:proofErr w:type="spellStart"/>
            <w:r w:rsidRPr="00185EE3">
              <w:rPr>
                <w:rFonts w:asciiTheme="minorHAnsi" w:hAnsiTheme="minorHAnsi" w:cstheme="minorHAnsi"/>
                <w:noProof w:val="0"/>
                <w:color w:val="000000"/>
                <w:sz w:val="16"/>
                <w:szCs w:val="16"/>
                <w:lang w:val="en-US"/>
              </w:rPr>
              <w:t>Војводине</w:t>
            </w:r>
            <w:proofErr w:type="spellEnd"/>
          </w:p>
        </w:tc>
        <w:tc>
          <w:tcPr>
            <w:tcW w:w="1728" w:type="dxa"/>
            <w:tcBorders>
              <w:top w:val="single" w:sz="8" w:space="0" w:color="auto"/>
              <w:left w:val="nil"/>
              <w:bottom w:val="single" w:sz="8" w:space="0" w:color="auto"/>
              <w:right w:val="single" w:sz="8" w:space="0" w:color="auto"/>
            </w:tcBorders>
            <w:shd w:val="clear" w:color="auto" w:fill="auto"/>
            <w:vAlign w:val="center"/>
            <w:hideMark/>
          </w:tcPr>
          <w:p w14:paraId="1BCDFA76"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proofErr w:type="spellStart"/>
            <w:r w:rsidRPr="00185EE3">
              <w:rPr>
                <w:rFonts w:asciiTheme="minorHAnsi" w:hAnsiTheme="minorHAnsi" w:cstheme="minorHAnsi"/>
                <w:noProof w:val="0"/>
                <w:color w:val="000000"/>
                <w:sz w:val="16"/>
                <w:szCs w:val="16"/>
                <w:lang w:val="en-US"/>
              </w:rPr>
              <w:t>Регион</w:t>
            </w:r>
            <w:proofErr w:type="spellEnd"/>
            <w:r w:rsidRPr="00185EE3">
              <w:rPr>
                <w:rFonts w:asciiTheme="minorHAnsi" w:hAnsiTheme="minorHAnsi" w:cstheme="minorHAnsi"/>
                <w:noProof w:val="0"/>
                <w:color w:val="000000"/>
                <w:sz w:val="16"/>
                <w:szCs w:val="16"/>
                <w:lang w:val="en-US"/>
              </w:rPr>
              <w:t xml:space="preserve"> </w:t>
            </w:r>
            <w:proofErr w:type="spellStart"/>
            <w:r w:rsidRPr="00185EE3">
              <w:rPr>
                <w:rFonts w:asciiTheme="minorHAnsi" w:hAnsiTheme="minorHAnsi" w:cstheme="minorHAnsi"/>
                <w:noProof w:val="0"/>
                <w:color w:val="000000"/>
                <w:sz w:val="16"/>
                <w:szCs w:val="16"/>
                <w:lang w:val="en-US"/>
              </w:rPr>
              <w:t>Шумадије</w:t>
            </w:r>
            <w:proofErr w:type="spellEnd"/>
            <w:r w:rsidRPr="00185EE3">
              <w:rPr>
                <w:rFonts w:asciiTheme="minorHAnsi" w:hAnsiTheme="minorHAnsi" w:cstheme="minorHAnsi"/>
                <w:noProof w:val="0"/>
                <w:color w:val="000000"/>
                <w:sz w:val="16"/>
                <w:szCs w:val="16"/>
                <w:lang w:val="en-US"/>
              </w:rPr>
              <w:t xml:space="preserve"> и </w:t>
            </w:r>
            <w:proofErr w:type="spellStart"/>
            <w:r w:rsidRPr="00185EE3">
              <w:rPr>
                <w:rFonts w:asciiTheme="minorHAnsi" w:hAnsiTheme="minorHAnsi" w:cstheme="minorHAnsi"/>
                <w:noProof w:val="0"/>
                <w:color w:val="000000"/>
                <w:sz w:val="16"/>
                <w:szCs w:val="16"/>
                <w:lang w:val="en-US"/>
              </w:rPr>
              <w:t>Западне</w:t>
            </w:r>
            <w:proofErr w:type="spellEnd"/>
            <w:r w:rsidRPr="00185EE3">
              <w:rPr>
                <w:rFonts w:asciiTheme="minorHAnsi" w:hAnsiTheme="minorHAnsi" w:cstheme="minorHAnsi"/>
                <w:noProof w:val="0"/>
                <w:color w:val="000000"/>
                <w:sz w:val="16"/>
                <w:szCs w:val="16"/>
                <w:lang w:val="en-US"/>
              </w:rPr>
              <w:t xml:space="preserve"> </w:t>
            </w:r>
            <w:proofErr w:type="spellStart"/>
            <w:r w:rsidRPr="00185EE3">
              <w:rPr>
                <w:rFonts w:asciiTheme="minorHAnsi" w:hAnsiTheme="minorHAnsi" w:cstheme="minorHAnsi"/>
                <w:noProof w:val="0"/>
                <w:color w:val="000000"/>
                <w:sz w:val="16"/>
                <w:szCs w:val="16"/>
                <w:lang w:val="en-US"/>
              </w:rPr>
              <w:t>Србије</w:t>
            </w:r>
            <w:proofErr w:type="spellEnd"/>
          </w:p>
        </w:tc>
        <w:tc>
          <w:tcPr>
            <w:tcW w:w="1652" w:type="dxa"/>
            <w:tcBorders>
              <w:top w:val="single" w:sz="8" w:space="0" w:color="auto"/>
              <w:left w:val="nil"/>
              <w:bottom w:val="single" w:sz="8" w:space="0" w:color="auto"/>
              <w:right w:val="single" w:sz="8" w:space="0" w:color="auto"/>
            </w:tcBorders>
            <w:shd w:val="clear" w:color="auto" w:fill="auto"/>
            <w:vAlign w:val="center"/>
            <w:hideMark/>
          </w:tcPr>
          <w:p w14:paraId="480E364A"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proofErr w:type="spellStart"/>
            <w:r w:rsidRPr="00185EE3">
              <w:rPr>
                <w:rFonts w:asciiTheme="minorHAnsi" w:hAnsiTheme="minorHAnsi" w:cstheme="minorHAnsi"/>
                <w:noProof w:val="0"/>
                <w:color w:val="000000"/>
                <w:sz w:val="16"/>
                <w:szCs w:val="16"/>
                <w:lang w:val="en-US"/>
              </w:rPr>
              <w:t>Регион</w:t>
            </w:r>
            <w:proofErr w:type="spellEnd"/>
            <w:r w:rsidRPr="00185EE3">
              <w:rPr>
                <w:rFonts w:asciiTheme="minorHAnsi" w:hAnsiTheme="minorHAnsi" w:cstheme="minorHAnsi"/>
                <w:noProof w:val="0"/>
                <w:color w:val="000000"/>
                <w:sz w:val="16"/>
                <w:szCs w:val="16"/>
                <w:lang w:val="en-US"/>
              </w:rPr>
              <w:t xml:space="preserve"> </w:t>
            </w:r>
            <w:proofErr w:type="spellStart"/>
            <w:r w:rsidRPr="00185EE3">
              <w:rPr>
                <w:rFonts w:asciiTheme="minorHAnsi" w:hAnsiTheme="minorHAnsi" w:cstheme="minorHAnsi"/>
                <w:noProof w:val="0"/>
                <w:color w:val="000000"/>
                <w:sz w:val="16"/>
                <w:szCs w:val="16"/>
                <w:lang w:val="en-US"/>
              </w:rPr>
              <w:t>Јужне</w:t>
            </w:r>
            <w:proofErr w:type="spellEnd"/>
            <w:r w:rsidRPr="00185EE3">
              <w:rPr>
                <w:rFonts w:asciiTheme="minorHAnsi" w:hAnsiTheme="minorHAnsi" w:cstheme="minorHAnsi"/>
                <w:noProof w:val="0"/>
                <w:color w:val="000000"/>
                <w:sz w:val="16"/>
                <w:szCs w:val="16"/>
                <w:lang w:val="en-US"/>
              </w:rPr>
              <w:t xml:space="preserve"> и </w:t>
            </w:r>
            <w:proofErr w:type="spellStart"/>
            <w:r w:rsidRPr="00185EE3">
              <w:rPr>
                <w:rFonts w:asciiTheme="minorHAnsi" w:hAnsiTheme="minorHAnsi" w:cstheme="minorHAnsi"/>
                <w:noProof w:val="0"/>
                <w:color w:val="000000"/>
                <w:sz w:val="16"/>
                <w:szCs w:val="16"/>
                <w:lang w:val="en-US"/>
              </w:rPr>
              <w:t>Источне</w:t>
            </w:r>
            <w:proofErr w:type="spellEnd"/>
            <w:r w:rsidRPr="00185EE3">
              <w:rPr>
                <w:rFonts w:asciiTheme="minorHAnsi" w:hAnsiTheme="minorHAnsi" w:cstheme="minorHAnsi"/>
                <w:noProof w:val="0"/>
                <w:color w:val="000000"/>
                <w:sz w:val="16"/>
                <w:szCs w:val="16"/>
                <w:lang w:val="en-US"/>
              </w:rPr>
              <w:t xml:space="preserve"> </w:t>
            </w:r>
            <w:proofErr w:type="spellStart"/>
            <w:r w:rsidRPr="00185EE3">
              <w:rPr>
                <w:rFonts w:asciiTheme="minorHAnsi" w:hAnsiTheme="minorHAnsi" w:cstheme="minorHAnsi"/>
                <w:noProof w:val="0"/>
                <w:color w:val="000000"/>
                <w:sz w:val="16"/>
                <w:szCs w:val="16"/>
                <w:lang w:val="en-US"/>
              </w:rPr>
              <w:t>Србије</w:t>
            </w:r>
            <w:proofErr w:type="spellEnd"/>
          </w:p>
        </w:tc>
      </w:tr>
      <w:tr w:rsidR="00185EE3" w:rsidRPr="00185EE3" w14:paraId="127796B8"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5E6F5F2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0.8</w:t>
            </w:r>
          </w:p>
        </w:tc>
        <w:tc>
          <w:tcPr>
            <w:tcW w:w="1652" w:type="dxa"/>
            <w:tcBorders>
              <w:top w:val="nil"/>
              <w:left w:val="nil"/>
              <w:bottom w:val="nil"/>
              <w:right w:val="nil"/>
            </w:tcBorders>
            <w:shd w:val="clear" w:color="auto" w:fill="auto"/>
            <w:noWrap/>
            <w:vAlign w:val="bottom"/>
            <w:hideMark/>
          </w:tcPr>
          <w:p w14:paraId="71A1269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4130.2</w:t>
            </w:r>
          </w:p>
        </w:tc>
        <w:tc>
          <w:tcPr>
            <w:tcW w:w="2058" w:type="dxa"/>
            <w:tcBorders>
              <w:top w:val="nil"/>
              <w:left w:val="nil"/>
              <w:bottom w:val="nil"/>
              <w:right w:val="nil"/>
            </w:tcBorders>
            <w:shd w:val="clear" w:color="auto" w:fill="auto"/>
            <w:noWrap/>
            <w:vAlign w:val="bottom"/>
            <w:hideMark/>
          </w:tcPr>
          <w:p w14:paraId="4E52522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2436.6</w:t>
            </w:r>
          </w:p>
        </w:tc>
        <w:tc>
          <w:tcPr>
            <w:tcW w:w="1652" w:type="dxa"/>
            <w:tcBorders>
              <w:top w:val="nil"/>
              <w:left w:val="nil"/>
              <w:bottom w:val="nil"/>
              <w:right w:val="nil"/>
            </w:tcBorders>
            <w:shd w:val="clear" w:color="auto" w:fill="auto"/>
            <w:noWrap/>
            <w:vAlign w:val="bottom"/>
            <w:hideMark/>
          </w:tcPr>
          <w:p w14:paraId="4725D61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6435.8</w:t>
            </w:r>
          </w:p>
        </w:tc>
        <w:tc>
          <w:tcPr>
            <w:tcW w:w="1728" w:type="dxa"/>
            <w:tcBorders>
              <w:top w:val="nil"/>
              <w:left w:val="nil"/>
              <w:bottom w:val="nil"/>
              <w:right w:val="nil"/>
            </w:tcBorders>
            <w:shd w:val="clear" w:color="auto" w:fill="auto"/>
            <w:noWrap/>
            <w:vAlign w:val="bottom"/>
            <w:hideMark/>
          </w:tcPr>
          <w:p w14:paraId="119408B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3048.6</w:t>
            </w:r>
          </w:p>
        </w:tc>
        <w:tc>
          <w:tcPr>
            <w:tcW w:w="1652" w:type="dxa"/>
            <w:tcBorders>
              <w:top w:val="nil"/>
              <w:left w:val="nil"/>
              <w:bottom w:val="nil"/>
              <w:right w:val="single" w:sz="8" w:space="0" w:color="auto"/>
            </w:tcBorders>
            <w:shd w:val="clear" w:color="auto" w:fill="auto"/>
            <w:noWrap/>
            <w:vAlign w:val="bottom"/>
            <w:hideMark/>
          </w:tcPr>
          <w:p w14:paraId="771F9A8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2269.6</w:t>
            </w:r>
          </w:p>
        </w:tc>
      </w:tr>
      <w:tr w:rsidR="00185EE3" w:rsidRPr="00185EE3" w14:paraId="1267CA5F"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10DDBF8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w:t>
            </w:r>
          </w:p>
        </w:tc>
        <w:tc>
          <w:tcPr>
            <w:tcW w:w="1652" w:type="dxa"/>
            <w:tcBorders>
              <w:top w:val="nil"/>
              <w:left w:val="nil"/>
              <w:bottom w:val="nil"/>
              <w:right w:val="nil"/>
            </w:tcBorders>
            <w:shd w:val="clear" w:color="auto" w:fill="auto"/>
            <w:noWrap/>
            <w:vAlign w:val="bottom"/>
            <w:hideMark/>
          </w:tcPr>
          <w:p w14:paraId="260957B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2742.2</w:t>
            </w:r>
          </w:p>
        </w:tc>
        <w:tc>
          <w:tcPr>
            <w:tcW w:w="2058" w:type="dxa"/>
            <w:tcBorders>
              <w:top w:val="nil"/>
              <w:left w:val="nil"/>
              <w:bottom w:val="nil"/>
              <w:right w:val="nil"/>
            </w:tcBorders>
            <w:shd w:val="clear" w:color="auto" w:fill="auto"/>
            <w:noWrap/>
            <w:vAlign w:val="bottom"/>
            <w:hideMark/>
          </w:tcPr>
          <w:p w14:paraId="4F77C24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1674.0</w:t>
            </w:r>
          </w:p>
        </w:tc>
        <w:tc>
          <w:tcPr>
            <w:tcW w:w="1652" w:type="dxa"/>
            <w:tcBorders>
              <w:top w:val="nil"/>
              <w:left w:val="nil"/>
              <w:bottom w:val="nil"/>
              <w:right w:val="nil"/>
            </w:tcBorders>
            <w:shd w:val="clear" w:color="auto" w:fill="auto"/>
            <w:noWrap/>
            <w:vAlign w:val="bottom"/>
            <w:hideMark/>
          </w:tcPr>
          <w:p w14:paraId="4064143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4056.5</w:t>
            </w:r>
          </w:p>
        </w:tc>
        <w:tc>
          <w:tcPr>
            <w:tcW w:w="1728" w:type="dxa"/>
            <w:tcBorders>
              <w:top w:val="nil"/>
              <w:left w:val="nil"/>
              <w:bottom w:val="nil"/>
              <w:right w:val="nil"/>
            </w:tcBorders>
            <w:shd w:val="clear" w:color="auto" w:fill="auto"/>
            <w:noWrap/>
            <w:vAlign w:val="bottom"/>
            <w:hideMark/>
          </w:tcPr>
          <w:p w14:paraId="5A68BC0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2060.9</w:t>
            </w:r>
          </w:p>
        </w:tc>
        <w:tc>
          <w:tcPr>
            <w:tcW w:w="1652" w:type="dxa"/>
            <w:tcBorders>
              <w:top w:val="nil"/>
              <w:left w:val="nil"/>
              <w:bottom w:val="nil"/>
              <w:right w:val="single" w:sz="8" w:space="0" w:color="auto"/>
            </w:tcBorders>
            <w:shd w:val="clear" w:color="auto" w:fill="auto"/>
            <w:noWrap/>
            <w:vAlign w:val="bottom"/>
            <w:hideMark/>
          </w:tcPr>
          <w:p w14:paraId="7F0232E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1578.1</w:t>
            </w:r>
          </w:p>
        </w:tc>
      </w:tr>
      <w:tr w:rsidR="00185EE3" w:rsidRPr="00185EE3" w14:paraId="0D2D0095"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32CB5B2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w:t>
            </w:r>
          </w:p>
        </w:tc>
        <w:tc>
          <w:tcPr>
            <w:tcW w:w="1652" w:type="dxa"/>
            <w:tcBorders>
              <w:top w:val="nil"/>
              <w:left w:val="nil"/>
              <w:bottom w:val="nil"/>
              <w:right w:val="nil"/>
            </w:tcBorders>
            <w:shd w:val="clear" w:color="auto" w:fill="auto"/>
            <w:noWrap/>
            <w:vAlign w:val="bottom"/>
            <w:hideMark/>
          </w:tcPr>
          <w:p w14:paraId="3E73D8C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1962.3</w:t>
            </w:r>
          </w:p>
        </w:tc>
        <w:tc>
          <w:tcPr>
            <w:tcW w:w="2058" w:type="dxa"/>
            <w:tcBorders>
              <w:top w:val="nil"/>
              <w:left w:val="nil"/>
              <w:bottom w:val="nil"/>
              <w:right w:val="nil"/>
            </w:tcBorders>
            <w:shd w:val="clear" w:color="auto" w:fill="auto"/>
            <w:noWrap/>
            <w:vAlign w:val="bottom"/>
            <w:hideMark/>
          </w:tcPr>
          <w:p w14:paraId="7D512C2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1231.8</w:t>
            </w:r>
          </w:p>
        </w:tc>
        <w:tc>
          <w:tcPr>
            <w:tcW w:w="1652" w:type="dxa"/>
            <w:tcBorders>
              <w:top w:val="nil"/>
              <w:left w:val="nil"/>
              <w:bottom w:val="nil"/>
              <w:right w:val="nil"/>
            </w:tcBorders>
            <w:shd w:val="clear" w:color="auto" w:fill="auto"/>
            <w:noWrap/>
            <w:vAlign w:val="bottom"/>
            <w:hideMark/>
          </w:tcPr>
          <w:p w14:paraId="2E18B64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2782.1</w:t>
            </w:r>
          </w:p>
        </w:tc>
        <w:tc>
          <w:tcPr>
            <w:tcW w:w="1728" w:type="dxa"/>
            <w:tcBorders>
              <w:top w:val="nil"/>
              <w:left w:val="nil"/>
              <w:bottom w:val="nil"/>
              <w:right w:val="nil"/>
            </w:tcBorders>
            <w:shd w:val="clear" w:color="auto" w:fill="auto"/>
            <w:noWrap/>
            <w:vAlign w:val="bottom"/>
            <w:hideMark/>
          </w:tcPr>
          <w:p w14:paraId="0515AC6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1496.7</w:t>
            </w:r>
          </w:p>
        </w:tc>
        <w:tc>
          <w:tcPr>
            <w:tcW w:w="1652" w:type="dxa"/>
            <w:tcBorders>
              <w:top w:val="nil"/>
              <w:left w:val="nil"/>
              <w:bottom w:val="nil"/>
              <w:right w:val="single" w:sz="8" w:space="0" w:color="auto"/>
            </w:tcBorders>
            <w:shd w:val="clear" w:color="auto" w:fill="auto"/>
            <w:noWrap/>
            <w:vAlign w:val="bottom"/>
            <w:hideMark/>
          </w:tcPr>
          <w:p w14:paraId="2B844A8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1172.7</w:t>
            </w:r>
          </w:p>
        </w:tc>
      </w:tr>
      <w:tr w:rsidR="00185EE3" w:rsidRPr="00185EE3" w14:paraId="59DC6D45"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127C033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1.5</w:t>
            </w:r>
          </w:p>
        </w:tc>
        <w:tc>
          <w:tcPr>
            <w:tcW w:w="1652" w:type="dxa"/>
            <w:tcBorders>
              <w:top w:val="nil"/>
              <w:left w:val="nil"/>
              <w:bottom w:val="nil"/>
              <w:right w:val="nil"/>
            </w:tcBorders>
            <w:shd w:val="clear" w:color="auto" w:fill="auto"/>
            <w:noWrap/>
            <w:vAlign w:val="bottom"/>
            <w:hideMark/>
          </w:tcPr>
          <w:p w14:paraId="3A92FE9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1302.9</w:t>
            </w:r>
          </w:p>
        </w:tc>
        <w:tc>
          <w:tcPr>
            <w:tcW w:w="2058" w:type="dxa"/>
            <w:tcBorders>
              <w:top w:val="nil"/>
              <w:left w:val="nil"/>
              <w:bottom w:val="nil"/>
              <w:right w:val="nil"/>
            </w:tcBorders>
            <w:shd w:val="clear" w:color="auto" w:fill="auto"/>
            <w:noWrap/>
            <w:vAlign w:val="bottom"/>
            <w:hideMark/>
          </w:tcPr>
          <w:p w14:paraId="343E8D0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846.3</w:t>
            </w:r>
          </w:p>
        </w:tc>
        <w:tc>
          <w:tcPr>
            <w:tcW w:w="1652" w:type="dxa"/>
            <w:tcBorders>
              <w:top w:val="nil"/>
              <w:left w:val="nil"/>
              <w:bottom w:val="nil"/>
              <w:right w:val="nil"/>
            </w:tcBorders>
            <w:shd w:val="clear" w:color="auto" w:fill="auto"/>
            <w:noWrap/>
            <w:vAlign w:val="bottom"/>
            <w:hideMark/>
          </w:tcPr>
          <w:p w14:paraId="5EB4FDA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1753.6</w:t>
            </w:r>
          </w:p>
        </w:tc>
        <w:tc>
          <w:tcPr>
            <w:tcW w:w="1728" w:type="dxa"/>
            <w:tcBorders>
              <w:top w:val="nil"/>
              <w:left w:val="nil"/>
              <w:bottom w:val="nil"/>
              <w:right w:val="nil"/>
            </w:tcBorders>
            <w:shd w:val="clear" w:color="auto" w:fill="auto"/>
            <w:noWrap/>
            <w:vAlign w:val="bottom"/>
            <w:hideMark/>
          </w:tcPr>
          <w:p w14:paraId="60743E7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1011.8</w:t>
            </w:r>
          </w:p>
        </w:tc>
        <w:tc>
          <w:tcPr>
            <w:tcW w:w="1652" w:type="dxa"/>
            <w:tcBorders>
              <w:top w:val="nil"/>
              <w:left w:val="nil"/>
              <w:bottom w:val="nil"/>
              <w:right w:val="single" w:sz="8" w:space="0" w:color="auto"/>
            </w:tcBorders>
            <w:shd w:val="clear" w:color="auto" w:fill="auto"/>
            <w:noWrap/>
            <w:vAlign w:val="bottom"/>
            <w:hideMark/>
          </w:tcPr>
          <w:p w14:paraId="668D680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815.4</w:t>
            </w:r>
          </w:p>
        </w:tc>
      </w:tr>
      <w:tr w:rsidR="00185EE3" w:rsidRPr="00185EE3" w14:paraId="08E1894B"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7858C7A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2.0</w:t>
            </w:r>
          </w:p>
        </w:tc>
        <w:tc>
          <w:tcPr>
            <w:tcW w:w="1652" w:type="dxa"/>
            <w:tcBorders>
              <w:top w:val="nil"/>
              <w:left w:val="nil"/>
              <w:bottom w:val="nil"/>
              <w:right w:val="nil"/>
            </w:tcBorders>
            <w:shd w:val="clear" w:color="auto" w:fill="auto"/>
            <w:noWrap/>
            <w:vAlign w:val="bottom"/>
            <w:hideMark/>
          </w:tcPr>
          <w:p w14:paraId="00F05ED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768.4</w:t>
            </w:r>
          </w:p>
        </w:tc>
        <w:tc>
          <w:tcPr>
            <w:tcW w:w="2058" w:type="dxa"/>
            <w:tcBorders>
              <w:top w:val="nil"/>
              <w:left w:val="nil"/>
              <w:bottom w:val="nil"/>
              <w:right w:val="nil"/>
            </w:tcBorders>
            <w:shd w:val="clear" w:color="auto" w:fill="auto"/>
            <w:noWrap/>
            <w:vAlign w:val="bottom"/>
            <w:hideMark/>
          </w:tcPr>
          <w:p w14:paraId="2072F35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521.6</w:t>
            </w:r>
          </w:p>
        </w:tc>
        <w:tc>
          <w:tcPr>
            <w:tcW w:w="1652" w:type="dxa"/>
            <w:tcBorders>
              <w:top w:val="nil"/>
              <w:left w:val="nil"/>
              <w:bottom w:val="nil"/>
              <w:right w:val="nil"/>
            </w:tcBorders>
            <w:shd w:val="clear" w:color="auto" w:fill="auto"/>
            <w:noWrap/>
            <w:vAlign w:val="bottom"/>
            <w:hideMark/>
          </w:tcPr>
          <w:p w14:paraId="74ED070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967.2</w:t>
            </w:r>
          </w:p>
        </w:tc>
        <w:tc>
          <w:tcPr>
            <w:tcW w:w="1728" w:type="dxa"/>
            <w:tcBorders>
              <w:top w:val="nil"/>
              <w:left w:val="nil"/>
              <w:bottom w:val="nil"/>
              <w:right w:val="nil"/>
            </w:tcBorders>
            <w:shd w:val="clear" w:color="auto" w:fill="auto"/>
            <w:noWrap/>
            <w:vAlign w:val="bottom"/>
            <w:hideMark/>
          </w:tcPr>
          <w:p w14:paraId="44344B8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610.8</w:t>
            </w:r>
          </w:p>
        </w:tc>
        <w:tc>
          <w:tcPr>
            <w:tcW w:w="1652" w:type="dxa"/>
            <w:tcBorders>
              <w:top w:val="nil"/>
              <w:left w:val="nil"/>
              <w:bottom w:val="nil"/>
              <w:right w:val="single" w:sz="8" w:space="0" w:color="auto"/>
            </w:tcBorders>
            <w:shd w:val="clear" w:color="auto" w:fill="auto"/>
            <w:noWrap/>
            <w:vAlign w:val="bottom"/>
            <w:hideMark/>
          </w:tcPr>
          <w:p w14:paraId="2542A5D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510.4</w:t>
            </w:r>
          </w:p>
        </w:tc>
      </w:tr>
      <w:tr w:rsidR="00185EE3" w:rsidRPr="00185EE3" w14:paraId="78183C61"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4F5CC7B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2.5</w:t>
            </w:r>
          </w:p>
        </w:tc>
        <w:tc>
          <w:tcPr>
            <w:tcW w:w="1652" w:type="dxa"/>
            <w:tcBorders>
              <w:top w:val="nil"/>
              <w:left w:val="nil"/>
              <w:bottom w:val="nil"/>
              <w:right w:val="nil"/>
            </w:tcBorders>
            <w:shd w:val="clear" w:color="auto" w:fill="auto"/>
            <w:noWrap/>
            <w:vAlign w:val="bottom"/>
            <w:hideMark/>
          </w:tcPr>
          <w:p w14:paraId="35662CD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510.2</w:t>
            </w:r>
          </w:p>
        </w:tc>
        <w:tc>
          <w:tcPr>
            <w:tcW w:w="2058" w:type="dxa"/>
            <w:tcBorders>
              <w:top w:val="nil"/>
              <w:left w:val="nil"/>
              <w:bottom w:val="nil"/>
              <w:right w:val="nil"/>
            </w:tcBorders>
            <w:shd w:val="clear" w:color="auto" w:fill="auto"/>
            <w:noWrap/>
            <w:vAlign w:val="bottom"/>
            <w:hideMark/>
          </w:tcPr>
          <w:p w14:paraId="2BD315E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358.4</w:t>
            </w:r>
          </w:p>
        </w:tc>
        <w:tc>
          <w:tcPr>
            <w:tcW w:w="1652" w:type="dxa"/>
            <w:tcBorders>
              <w:top w:val="nil"/>
              <w:left w:val="nil"/>
              <w:bottom w:val="nil"/>
              <w:right w:val="nil"/>
            </w:tcBorders>
            <w:shd w:val="clear" w:color="auto" w:fill="auto"/>
            <w:noWrap/>
            <w:vAlign w:val="bottom"/>
            <w:hideMark/>
          </w:tcPr>
          <w:p w14:paraId="5BFB80E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609.6</w:t>
            </w:r>
          </w:p>
        </w:tc>
        <w:tc>
          <w:tcPr>
            <w:tcW w:w="1728" w:type="dxa"/>
            <w:tcBorders>
              <w:top w:val="nil"/>
              <w:left w:val="nil"/>
              <w:bottom w:val="nil"/>
              <w:right w:val="nil"/>
            </w:tcBorders>
            <w:shd w:val="clear" w:color="auto" w:fill="auto"/>
            <w:noWrap/>
            <w:vAlign w:val="bottom"/>
            <w:hideMark/>
          </w:tcPr>
          <w:p w14:paraId="5A8C024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412.9</w:t>
            </w:r>
          </w:p>
        </w:tc>
        <w:tc>
          <w:tcPr>
            <w:tcW w:w="1652" w:type="dxa"/>
            <w:tcBorders>
              <w:top w:val="nil"/>
              <w:left w:val="nil"/>
              <w:bottom w:val="nil"/>
              <w:right w:val="single" w:sz="8" w:space="0" w:color="auto"/>
            </w:tcBorders>
            <w:shd w:val="clear" w:color="auto" w:fill="auto"/>
            <w:noWrap/>
            <w:vAlign w:val="bottom"/>
            <w:hideMark/>
          </w:tcPr>
          <w:p w14:paraId="4840C6D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354.9</w:t>
            </w:r>
          </w:p>
        </w:tc>
      </w:tr>
      <w:tr w:rsidR="00185EE3" w:rsidRPr="00185EE3" w14:paraId="66C0795C"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54D14A2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3.0</w:t>
            </w:r>
          </w:p>
        </w:tc>
        <w:tc>
          <w:tcPr>
            <w:tcW w:w="1652" w:type="dxa"/>
            <w:tcBorders>
              <w:top w:val="nil"/>
              <w:left w:val="nil"/>
              <w:bottom w:val="nil"/>
              <w:right w:val="nil"/>
            </w:tcBorders>
            <w:shd w:val="clear" w:color="auto" w:fill="auto"/>
            <w:noWrap/>
            <w:vAlign w:val="bottom"/>
            <w:hideMark/>
          </w:tcPr>
          <w:p w14:paraId="7C15953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365.1</w:t>
            </w:r>
          </w:p>
        </w:tc>
        <w:tc>
          <w:tcPr>
            <w:tcW w:w="2058" w:type="dxa"/>
            <w:tcBorders>
              <w:top w:val="nil"/>
              <w:left w:val="nil"/>
              <w:bottom w:val="nil"/>
              <w:right w:val="nil"/>
            </w:tcBorders>
            <w:shd w:val="clear" w:color="auto" w:fill="auto"/>
            <w:noWrap/>
            <w:vAlign w:val="bottom"/>
            <w:hideMark/>
          </w:tcPr>
          <w:p w14:paraId="630B9A1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263.7</w:t>
            </w:r>
          </w:p>
        </w:tc>
        <w:tc>
          <w:tcPr>
            <w:tcW w:w="1652" w:type="dxa"/>
            <w:tcBorders>
              <w:top w:val="nil"/>
              <w:left w:val="nil"/>
              <w:bottom w:val="nil"/>
              <w:right w:val="nil"/>
            </w:tcBorders>
            <w:shd w:val="clear" w:color="auto" w:fill="auto"/>
            <w:noWrap/>
            <w:vAlign w:val="bottom"/>
            <w:hideMark/>
          </w:tcPr>
          <w:p w14:paraId="4F23E05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418.1</w:t>
            </w:r>
          </w:p>
        </w:tc>
        <w:tc>
          <w:tcPr>
            <w:tcW w:w="1728" w:type="dxa"/>
            <w:tcBorders>
              <w:top w:val="nil"/>
              <w:left w:val="nil"/>
              <w:bottom w:val="nil"/>
              <w:right w:val="nil"/>
            </w:tcBorders>
            <w:shd w:val="clear" w:color="auto" w:fill="auto"/>
            <w:noWrap/>
            <w:vAlign w:val="bottom"/>
            <w:hideMark/>
          </w:tcPr>
          <w:p w14:paraId="2E623DF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299.8</w:t>
            </w:r>
          </w:p>
        </w:tc>
        <w:tc>
          <w:tcPr>
            <w:tcW w:w="1652" w:type="dxa"/>
            <w:tcBorders>
              <w:top w:val="nil"/>
              <w:left w:val="nil"/>
              <w:bottom w:val="nil"/>
              <w:right w:val="single" w:sz="8" w:space="0" w:color="auto"/>
            </w:tcBorders>
            <w:shd w:val="clear" w:color="auto" w:fill="auto"/>
            <w:noWrap/>
            <w:vAlign w:val="bottom"/>
            <w:hideMark/>
          </w:tcPr>
          <w:p w14:paraId="09F0678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263.7</w:t>
            </w:r>
          </w:p>
        </w:tc>
      </w:tr>
      <w:tr w:rsidR="00185EE3" w:rsidRPr="00185EE3" w14:paraId="4F123410"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00FCBE0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3.5</w:t>
            </w:r>
          </w:p>
        </w:tc>
        <w:tc>
          <w:tcPr>
            <w:tcW w:w="1652" w:type="dxa"/>
            <w:tcBorders>
              <w:top w:val="nil"/>
              <w:left w:val="nil"/>
              <w:bottom w:val="nil"/>
              <w:right w:val="nil"/>
            </w:tcBorders>
            <w:shd w:val="clear" w:color="auto" w:fill="auto"/>
            <w:noWrap/>
            <w:vAlign w:val="bottom"/>
            <w:hideMark/>
          </w:tcPr>
          <w:p w14:paraId="7B12D2D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275.1</w:t>
            </w:r>
          </w:p>
        </w:tc>
        <w:tc>
          <w:tcPr>
            <w:tcW w:w="2058" w:type="dxa"/>
            <w:tcBorders>
              <w:top w:val="nil"/>
              <w:left w:val="nil"/>
              <w:bottom w:val="nil"/>
              <w:right w:val="nil"/>
            </w:tcBorders>
            <w:shd w:val="clear" w:color="auto" w:fill="auto"/>
            <w:noWrap/>
            <w:vAlign w:val="bottom"/>
            <w:hideMark/>
          </w:tcPr>
          <w:p w14:paraId="1C2F096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203.5</w:t>
            </w:r>
          </w:p>
        </w:tc>
        <w:tc>
          <w:tcPr>
            <w:tcW w:w="1652" w:type="dxa"/>
            <w:tcBorders>
              <w:top w:val="nil"/>
              <w:left w:val="nil"/>
              <w:bottom w:val="nil"/>
              <w:right w:val="nil"/>
            </w:tcBorders>
            <w:shd w:val="clear" w:color="auto" w:fill="auto"/>
            <w:noWrap/>
            <w:vAlign w:val="bottom"/>
            <w:hideMark/>
          </w:tcPr>
          <w:p w14:paraId="53877EB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304.0</w:t>
            </w:r>
          </w:p>
        </w:tc>
        <w:tc>
          <w:tcPr>
            <w:tcW w:w="1728" w:type="dxa"/>
            <w:tcBorders>
              <w:top w:val="nil"/>
              <w:left w:val="nil"/>
              <w:bottom w:val="nil"/>
              <w:right w:val="nil"/>
            </w:tcBorders>
            <w:shd w:val="clear" w:color="auto" w:fill="auto"/>
            <w:noWrap/>
            <w:vAlign w:val="bottom"/>
            <w:hideMark/>
          </w:tcPr>
          <w:p w14:paraId="1015205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228.8</w:t>
            </w:r>
          </w:p>
        </w:tc>
        <w:tc>
          <w:tcPr>
            <w:tcW w:w="1652" w:type="dxa"/>
            <w:tcBorders>
              <w:top w:val="nil"/>
              <w:left w:val="nil"/>
              <w:bottom w:val="nil"/>
              <w:right w:val="single" w:sz="8" w:space="0" w:color="auto"/>
            </w:tcBorders>
            <w:shd w:val="clear" w:color="auto" w:fill="auto"/>
            <w:noWrap/>
            <w:vAlign w:val="bottom"/>
            <w:hideMark/>
          </w:tcPr>
          <w:p w14:paraId="1585F4E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205.2</w:t>
            </w:r>
          </w:p>
        </w:tc>
      </w:tr>
      <w:tr w:rsidR="00185EE3" w:rsidRPr="00185EE3" w14:paraId="74FD2B84"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08642F5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4.0</w:t>
            </w:r>
          </w:p>
        </w:tc>
        <w:tc>
          <w:tcPr>
            <w:tcW w:w="1652" w:type="dxa"/>
            <w:tcBorders>
              <w:top w:val="nil"/>
              <w:left w:val="nil"/>
              <w:bottom w:val="nil"/>
              <w:right w:val="nil"/>
            </w:tcBorders>
            <w:shd w:val="clear" w:color="auto" w:fill="auto"/>
            <w:noWrap/>
            <w:vAlign w:val="bottom"/>
            <w:hideMark/>
          </w:tcPr>
          <w:p w14:paraId="0678FB2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215.3</w:t>
            </w:r>
          </w:p>
        </w:tc>
        <w:tc>
          <w:tcPr>
            <w:tcW w:w="2058" w:type="dxa"/>
            <w:tcBorders>
              <w:top w:val="nil"/>
              <w:left w:val="nil"/>
              <w:bottom w:val="nil"/>
              <w:right w:val="nil"/>
            </w:tcBorders>
            <w:shd w:val="clear" w:color="auto" w:fill="auto"/>
            <w:noWrap/>
            <w:vAlign w:val="bottom"/>
            <w:hideMark/>
          </w:tcPr>
          <w:p w14:paraId="6A485CF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162.5</w:t>
            </w:r>
          </w:p>
        </w:tc>
        <w:tc>
          <w:tcPr>
            <w:tcW w:w="1652" w:type="dxa"/>
            <w:tcBorders>
              <w:top w:val="nil"/>
              <w:left w:val="nil"/>
              <w:bottom w:val="nil"/>
              <w:right w:val="nil"/>
            </w:tcBorders>
            <w:shd w:val="clear" w:color="auto" w:fill="auto"/>
            <w:noWrap/>
            <w:vAlign w:val="bottom"/>
            <w:hideMark/>
          </w:tcPr>
          <w:p w14:paraId="7522457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230.6</w:t>
            </w:r>
          </w:p>
        </w:tc>
        <w:tc>
          <w:tcPr>
            <w:tcW w:w="1728" w:type="dxa"/>
            <w:tcBorders>
              <w:top w:val="nil"/>
              <w:left w:val="nil"/>
              <w:bottom w:val="nil"/>
              <w:right w:val="nil"/>
            </w:tcBorders>
            <w:shd w:val="clear" w:color="auto" w:fill="auto"/>
            <w:noWrap/>
            <w:vAlign w:val="bottom"/>
            <w:hideMark/>
          </w:tcPr>
          <w:p w14:paraId="3ED0D89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181.0</w:t>
            </w:r>
          </w:p>
        </w:tc>
        <w:tc>
          <w:tcPr>
            <w:tcW w:w="1652" w:type="dxa"/>
            <w:tcBorders>
              <w:top w:val="nil"/>
              <w:left w:val="nil"/>
              <w:bottom w:val="nil"/>
              <w:right w:val="single" w:sz="8" w:space="0" w:color="auto"/>
            </w:tcBorders>
            <w:shd w:val="clear" w:color="auto" w:fill="auto"/>
            <w:noWrap/>
            <w:vAlign w:val="bottom"/>
            <w:hideMark/>
          </w:tcPr>
          <w:p w14:paraId="6D12601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165.1</w:t>
            </w:r>
          </w:p>
        </w:tc>
      </w:tr>
      <w:tr w:rsidR="00185EE3" w:rsidRPr="00185EE3" w14:paraId="37A1544E"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2F7B6D2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4.5</w:t>
            </w:r>
          </w:p>
        </w:tc>
        <w:tc>
          <w:tcPr>
            <w:tcW w:w="1652" w:type="dxa"/>
            <w:tcBorders>
              <w:top w:val="nil"/>
              <w:left w:val="nil"/>
              <w:bottom w:val="nil"/>
              <w:right w:val="nil"/>
            </w:tcBorders>
            <w:shd w:val="clear" w:color="auto" w:fill="auto"/>
            <w:noWrap/>
            <w:vAlign w:val="bottom"/>
            <w:hideMark/>
          </w:tcPr>
          <w:p w14:paraId="2D1730E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173.5</w:t>
            </w:r>
          </w:p>
        </w:tc>
        <w:tc>
          <w:tcPr>
            <w:tcW w:w="2058" w:type="dxa"/>
            <w:tcBorders>
              <w:top w:val="nil"/>
              <w:left w:val="nil"/>
              <w:bottom w:val="nil"/>
              <w:right w:val="nil"/>
            </w:tcBorders>
            <w:shd w:val="clear" w:color="auto" w:fill="auto"/>
            <w:noWrap/>
            <w:vAlign w:val="bottom"/>
            <w:hideMark/>
          </w:tcPr>
          <w:p w14:paraId="6DBD0A6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133.3</w:t>
            </w:r>
          </w:p>
        </w:tc>
        <w:tc>
          <w:tcPr>
            <w:tcW w:w="1652" w:type="dxa"/>
            <w:tcBorders>
              <w:top w:val="nil"/>
              <w:left w:val="nil"/>
              <w:bottom w:val="nil"/>
              <w:right w:val="nil"/>
            </w:tcBorders>
            <w:shd w:val="clear" w:color="auto" w:fill="auto"/>
            <w:noWrap/>
            <w:vAlign w:val="bottom"/>
            <w:hideMark/>
          </w:tcPr>
          <w:p w14:paraId="0844F97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180.7</w:t>
            </w:r>
          </w:p>
        </w:tc>
        <w:tc>
          <w:tcPr>
            <w:tcW w:w="1728" w:type="dxa"/>
            <w:tcBorders>
              <w:top w:val="nil"/>
              <w:left w:val="nil"/>
              <w:bottom w:val="nil"/>
              <w:right w:val="nil"/>
            </w:tcBorders>
            <w:shd w:val="clear" w:color="auto" w:fill="auto"/>
            <w:noWrap/>
            <w:vAlign w:val="bottom"/>
            <w:hideMark/>
          </w:tcPr>
          <w:p w14:paraId="59243C2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147.2</w:t>
            </w:r>
          </w:p>
        </w:tc>
        <w:tc>
          <w:tcPr>
            <w:tcW w:w="1652" w:type="dxa"/>
            <w:tcBorders>
              <w:top w:val="nil"/>
              <w:left w:val="nil"/>
              <w:bottom w:val="nil"/>
              <w:right w:val="single" w:sz="8" w:space="0" w:color="auto"/>
            </w:tcBorders>
            <w:shd w:val="clear" w:color="auto" w:fill="auto"/>
            <w:noWrap/>
            <w:vAlign w:val="bottom"/>
            <w:hideMark/>
          </w:tcPr>
          <w:p w14:paraId="5E2474C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136.3</w:t>
            </w:r>
          </w:p>
        </w:tc>
      </w:tr>
      <w:tr w:rsidR="00185EE3" w:rsidRPr="00185EE3" w14:paraId="33A5B497"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432C15E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5.0</w:t>
            </w:r>
          </w:p>
        </w:tc>
        <w:tc>
          <w:tcPr>
            <w:tcW w:w="1652" w:type="dxa"/>
            <w:tcBorders>
              <w:top w:val="nil"/>
              <w:left w:val="nil"/>
              <w:bottom w:val="nil"/>
              <w:right w:val="nil"/>
            </w:tcBorders>
            <w:shd w:val="clear" w:color="auto" w:fill="auto"/>
            <w:noWrap/>
            <w:vAlign w:val="bottom"/>
            <w:hideMark/>
          </w:tcPr>
          <w:p w14:paraId="0D50B8B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143.0</w:t>
            </w:r>
          </w:p>
        </w:tc>
        <w:tc>
          <w:tcPr>
            <w:tcW w:w="2058" w:type="dxa"/>
            <w:tcBorders>
              <w:top w:val="nil"/>
              <w:left w:val="nil"/>
              <w:bottom w:val="nil"/>
              <w:right w:val="nil"/>
            </w:tcBorders>
            <w:shd w:val="clear" w:color="auto" w:fill="auto"/>
            <w:noWrap/>
            <w:vAlign w:val="bottom"/>
            <w:hideMark/>
          </w:tcPr>
          <w:p w14:paraId="6CCA81F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111.7</w:t>
            </w:r>
          </w:p>
        </w:tc>
        <w:tc>
          <w:tcPr>
            <w:tcW w:w="1652" w:type="dxa"/>
            <w:tcBorders>
              <w:top w:val="nil"/>
              <w:left w:val="nil"/>
              <w:bottom w:val="nil"/>
              <w:right w:val="nil"/>
            </w:tcBorders>
            <w:shd w:val="clear" w:color="auto" w:fill="auto"/>
            <w:noWrap/>
            <w:vAlign w:val="bottom"/>
            <w:hideMark/>
          </w:tcPr>
          <w:p w14:paraId="2FE7EF5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145.4</w:t>
            </w:r>
          </w:p>
        </w:tc>
        <w:tc>
          <w:tcPr>
            <w:tcW w:w="1728" w:type="dxa"/>
            <w:tcBorders>
              <w:top w:val="nil"/>
              <w:left w:val="nil"/>
              <w:bottom w:val="nil"/>
              <w:right w:val="nil"/>
            </w:tcBorders>
            <w:shd w:val="clear" w:color="auto" w:fill="auto"/>
            <w:noWrap/>
            <w:vAlign w:val="bottom"/>
            <w:hideMark/>
          </w:tcPr>
          <w:p w14:paraId="6FD6A38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122.4</w:t>
            </w:r>
          </w:p>
        </w:tc>
        <w:tc>
          <w:tcPr>
            <w:tcW w:w="1652" w:type="dxa"/>
            <w:tcBorders>
              <w:top w:val="nil"/>
              <w:left w:val="nil"/>
              <w:bottom w:val="nil"/>
              <w:right w:val="single" w:sz="8" w:space="0" w:color="auto"/>
            </w:tcBorders>
            <w:shd w:val="clear" w:color="auto" w:fill="auto"/>
            <w:noWrap/>
            <w:vAlign w:val="bottom"/>
            <w:hideMark/>
          </w:tcPr>
          <w:p w14:paraId="184BEBE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114.8</w:t>
            </w:r>
          </w:p>
        </w:tc>
      </w:tr>
      <w:tr w:rsidR="00185EE3" w:rsidRPr="00185EE3" w14:paraId="09857BC2"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770DDD1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6.0</w:t>
            </w:r>
          </w:p>
        </w:tc>
        <w:tc>
          <w:tcPr>
            <w:tcW w:w="1652" w:type="dxa"/>
            <w:tcBorders>
              <w:top w:val="nil"/>
              <w:left w:val="nil"/>
              <w:bottom w:val="nil"/>
              <w:right w:val="nil"/>
            </w:tcBorders>
            <w:shd w:val="clear" w:color="auto" w:fill="auto"/>
            <w:noWrap/>
            <w:vAlign w:val="bottom"/>
            <w:hideMark/>
          </w:tcPr>
          <w:p w14:paraId="69E8C70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102.3</w:t>
            </w:r>
          </w:p>
        </w:tc>
        <w:tc>
          <w:tcPr>
            <w:tcW w:w="2058" w:type="dxa"/>
            <w:tcBorders>
              <w:top w:val="nil"/>
              <w:left w:val="nil"/>
              <w:bottom w:val="nil"/>
              <w:right w:val="nil"/>
            </w:tcBorders>
            <w:shd w:val="clear" w:color="auto" w:fill="auto"/>
            <w:noWrap/>
            <w:vAlign w:val="bottom"/>
            <w:hideMark/>
          </w:tcPr>
          <w:p w14:paraId="2229210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82.2</w:t>
            </w:r>
          </w:p>
        </w:tc>
        <w:tc>
          <w:tcPr>
            <w:tcW w:w="1652" w:type="dxa"/>
            <w:tcBorders>
              <w:top w:val="nil"/>
              <w:left w:val="nil"/>
              <w:bottom w:val="nil"/>
              <w:right w:val="nil"/>
            </w:tcBorders>
            <w:shd w:val="clear" w:color="auto" w:fill="auto"/>
            <w:noWrap/>
            <w:vAlign w:val="bottom"/>
            <w:hideMark/>
          </w:tcPr>
          <w:p w14:paraId="1EE3F0B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99.7</w:t>
            </w:r>
          </w:p>
        </w:tc>
        <w:tc>
          <w:tcPr>
            <w:tcW w:w="1728" w:type="dxa"/>
            <w:tcBorders>
              <w:top w:val="nil"/>
              <w:left w:val="nil"/>
              <w:bottom w:val="nil"/>
              <w:right w:val="nil"/>
            </w:tcBorders>
            <w:shd w:val="clear" w:color="auto" w:fill="auto"/>
            <w:noWrap/>
            <w:vAlign w:val="bottom"/>
            <w:hideMark/>
          </w:tcPr>
          <w:p w14:paraId="29957B2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88.9</w:t>
            </w:r>
          </w:p>
        </w:tc>
        <w:tc>
          <w:tcPr>
            <w:tcW w:w="1652" w:type="dxa"/>
            <w:tcBorders>
              <w:top w:val="nil"/>
              <w:left w:val="nil"/>
              <w:bottom w:val="nil"/>
              <w:right w:val="single" w:sz="8" w:space="0" w:color="auto"/>
            </w:tcBorders>
            <w:shd w:val="clear" w:color="auto" w:fill="auto"/>
            <w:noWrap/>
            <w:vAlign w:val="bottom"/>
            <w:hideMark/>
          </w:tcPr>
          <w:p w14:paraId="66A2AAF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85.3</w:t>
            </w:r>
          </w:p>
        </w:tc>
      </w:tr>
      <w:tr w:rsidR="00185EE3" w:rsidRPr="00185EE3" w14:paraId="6878118B"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60E9738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7.0</w:t>
            </w:r>
          </w:p>
        </w:tc>
        <w:tc>
          <w:tcPr>
            <w:tcW w:w="1652" w:type="dxa"/>
            <w:tcBorders>
              <w:top w:val="nil"/>
              <w:left w:val="nil"/>
              <w:bottom w:val="nil"/>
              <w:right w:val="nil"/>
            </w:tcBorders>
            <w:shd w:val="clear" w:color="auto" w:fill="auto"/>
            <w:noWrap/>
            <w:vAlign w:val="bottom"/>
            <w:hideMark/>
          </w:tcPr>
          <w:p w14:paraId="7701E8C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77.1</w:t>
            </w:r>
          </w:p>
        </w:tc>
        <w:tc>
          <w:tcPr>
            <w:tcW w:w="2058" w:type="dxa"/>
            <w:tcBorders>
              <w:top w:val="nil"/>
              <w:left w:val="nil"/>
              <w:bottom w:val="nil"/>
              <w:right w:val="nil"/>
            </w:tcBorders>
            <w:shd w:val="clear" w:color="auto" w:fill="auto"/>
            <w:noWrap/>
            <w:vAlign w:val="bottom"/>
            <w:hideMark/>
          </w:tcPr>
          <w:p w14:paraId="1F4BA88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63.4</w:t>
            </w:r>
          </w:p>
        </w:tc>
        <w:tc>
          <w:tcPr>
            <w:tcW w:w="1652" w:type="dxa"/>
            <w:tcBorders>
              <w:top w:val="nil"/>
              <w:left w:val="nil"/>
              <w:bottom w:val="nil"/>
              <w:right w:val="nil"/>
            </w:tcBorders>
            <w:shd w:val="clear" w:color="auto" w:fill="auto"/>
            <w:noWrap/>
            <w:vAlign w:val="bottom"/>
            <w:hideMark/>
          </w:tcPr>
          <w:p w14:paraId="348D30A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72.5</w:t>
            </w:r>
          </w:p>
        </w:tc>
        <w:tc>
          <w:tcPr>
            <w:tcW w:w="1728" w:type="dxa"/>
            <w:tcBorders>
              <w:top w:val="nil"/>
              <w:left w:val="nil"/>
              <w:bottom w:val="nil"/>
              <w:right w:val="nil"/>
            </w:tcBorders>
            <w:shd w:val="clear" w:color="auto" w:fill="auto"/>
            <w:noWrap/>
            <w:vAlign w:val="bottom"/>
            <w:hideMark/>
          </w:tcPr>
          <w:p w14:paraId="2790B9A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67.8</w:t>
            </w:r>
          </w:p>
        </w:tc>
        <w:tc>
          <w:tcPr>
            <w:tcW w:w="1652" w:type="dxa"/>
            <w:tcBorders>
              <w:top w:val="nil"/>
              <w:left w:val="nil"/>
              <w:bottom w:val="nil"/>
              <w:right w:val="single" w:sz="8" w:space="0" w:color="auto"/>
            </w:tcBorders>
            <w:shd w:val="clear" w:color="auto" w:fill="auto"/>
            <w:noWrap/>
            <w:vAlign w:val="bottom"/>
            <w:hideMark/>
          </w:tcPr>
          <w:p w14:paraId="762E477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66.4</w:t>
            </w:r>
          </w:p>
        </w:tc>
      </w:tr>
      <w:tr w:rsidR="00185EE3" w:rsidRPr="00185EE3" w14:paraId="7E127326"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6145EA9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8.0</w:t>
            </w:r>
          </w:p>
        </w:tc>
        <w:tc>
          <w:tcPr>
            <w:tcW w:w="1652" w:type="dxa"/>
            <w:tcBorders>
              <w:top w:val="nil"/>
              <w:left w:val="nil"/>
              <w:bottom w:val="nil"/>
              <w:right w:val="nil"/>
            </w:tcBorders>
            <w:shd w:val="clear" w:color="auto" w:fill="auto"/>
            <w:noWrap/>
            <w:vAlign w:val="bottom"/>
            <w:hideMark/>
          </w:tcPr>
          <w:p w14:paraId="5246A98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60.3</w:t>
            </w:r>
          </w:p>
        </w:tc>
        <w:tc>
          <w:tcPr>
            <w:tcW w:w="2058" w:type="dxa"/>
            <w:tcBorders>
              <w:top w:val="nil"/>
              <w:left w:val="nil"/>
              <w:bottom w:val="nil"/>
              <w:right w:val="nil"/>
            </w:tcBorders>
            <w:shd w:val="clear" w:color="auto" w:fill="auto"/>
            <w:noWrap/>
            <w:vAlign w:val="bottom"/>
            <w:hideMark/>
          </w:tcPr>
          <w:p w14:paraId="7BE2A31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50.6</w:t>
            </w:r>
          </w:p>
        </w:tc>
        <w:tc>
          <w:tcPr>
            <w:tcW w:w="1652" w:type="dxa"/>
            <w:tcBorders>
              <w:top w:val="nil"/>
              <w:left w:val="nil"/>
              <w:bottom w:val="nil"/>
              <w:right w:val="nil"/>
            </w:tcBorders>
            <w:shd w:val="clear" w:color="auto" w:fill="auto"/>
            <w:noWrap/>
            <w:vAlign w:val="bottom"/>
            <w:hideMark/>
          </w:tcPr>
          <w:p w14:paraId="40979DA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55.0</w:t>
            </w:r>
          </w:p>
        </w:tc>
        <w:tc>
          <w:tcPr>
            <w:tcW w:w="1728" w:type="dxa"/>
            <w:tcBorders>
              <w:top w:val="nil"/>
              <w:left w:val="nil"/>
              <w:bottom w:val="nil"/>
              <w:right w:val="nil"/>
            </w:tcBorders>
            <w:shd w:val="clear" w:color="auto" w:fill="auto"/>
            <w:noWrap/>
            <w:vAlign w:val="bottom"/>
            <w:hideMark/>
          </w:tcPr>
          <w:p w14:paraId="1387993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53.6</w:t>
            </w:r>
          </w:p>
        </w:tc>
        <w:tc>
          <w:tcPr>
            <w:tcW w:w="1652" w:type="dxa"/>
            <w:tcBorders>
              <w:top w:val="nil"/>
              <w:left w:val="nil"/>
              <w:bottom w:val="nil"/>
              <w:right w:val="single" w:sz="8" w:space="0" w:color="auto"/>
            </w:tcBorders>
            <w:shd w:val="clear" w:color="auto" w:fill="auto"/>
            <w:noWrap/>
            <w:vAlign w:val="bottom"/>
            <w:hideMark/>
          </w:tcPr>
          <w:p w14:paraId="540C7C8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53.4</w:t>
            </w:r>
          </w:p>
        </w:tc>
      </w:tr>
      <w:tr w:rsidR="00185EE3" w:rsidRPr="00185EE3" w14:paraId="5DCE4B83"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24D881C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9.0</w:t>
            </w:r>
          </w:p>
        </w:tc>
        <w:tc>
          <w:tcPr>
            <w:tcW w:w="1652" w:type="dxa"/>
            <w:tcBorders>
              <w:top w:val="nil"/>
              <w:left w:val="nil"/>
              <w:bottom w:val="nil"/>
              <w:right w:val="nil"/>
            </w:tcBorders>
            <w:shd w:val="clear" w:color="auto" w:fill="auto"/>
            <w:noWrap/>
            <w:vAlign w:val="bottom"/>
            <w:hideMark/>
          </w:tcPr>
          <w:p w14:paraId="20F7644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48.6</w:t>
            </w:r>
          </w:p>
        </w:tc>
        <w:tc>
          <w:tcPr>
            <w:tcW w:w="2058" w:type="dxa"/>
            <w:tcBorders>
              <w:top w:val="nil"/>
              <w:left w:val="nil"/>
              <w:bottom w:val="nil"/>
              <w:right w:val="nil"/>
            </w:tcBorders>
            <w:shd w:val="clear" w:color="auto" w:fill="auto"/>
            <w:noWrap/>
            <w:vAlign w:val="bottom"/>
            <w:hideMark/>
          </w:tcPr>
          <w:p w14:paraId="4DCE6EA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41.5</w:t>
            </w:r>
          </w:p>
        </w:tc>
        <w:tc>
          <w:tcPr>
            <w:tcW w:w="1652" w:type="dxa"/>
            <w:tcBorders>
              <w:top w:val="nil"/>
              <w:left w:val="nil"/>
              <w:bottom w:val="nil"/>
              <w:right w:val="nil"/>
            </w:tcBorders>
            <w:shd w:val="clear" w:color="auto" w:fill="auto"/>
            <w:noWrap/>
            <w:vAlign w:val="bottom"/>
            <w:hideMark/>
          </w:tcPr>
          <w:p w14:paraId="0377D05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43.1</w:t>
            </w:r>
          </w:p>
        </w:tc>
        <w:tc>
          <w:tcPr>
            <w:tcW w:w="1728" w:type="dxa"/>
            <w:tcBorders>
              <w:top w:val="nil"/>
              <w:left w:val="nil"/>
              <w:bottom w:val="nil"/>
              <w:right w:val="nil"/>
            </w:tcBorders>
            <w:shd w:val="clear" w:color="auto" w:fill="auto"/>
            <w:noWrap/>
            <w:vAlign w:val="bottom"/>
            <w:hideMark/>
          </w:tcPr>
          <w:p w14:paraId="2681558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43.6</w:t>
            </w:r>
          </w:p>
        </w:tc>
        <w:tc>
          <w:tcPr>
            <w:tcW w:w="1652" w:type="dxa"/>
            <w:tcBorders>
              <w:top w:val="nil"/>
              <w:left w:val="nil"/>
              <w:bottom w:val="nil"/>
              <w:right w:val="single" w:sz="8" w:space="0" w:color="auto"/>
            </w:tcBorders>
            <w:shd w:val="clear" w:color="auto" w:fill="auto"/>
            <w:noWrap/>
            <w:vAlign w:val="bottom"/>
            <w:hideMark/>
          </w:tcPr>
          <w:p w14:paraId="4ABA07E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44.1</w:t>
            </w:r>
          </w:p>
        </w:tc>
      </w:tr>
      <w:tr w:rsidR="00185EE3" w:rsidRPr="00185EE3" w14:paraId="22B1FD70"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4E33C09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10.0</w:t>
            </w:r>
          </w:p>
        </w:tc>
        <w:tc>
          <w:tcPr>
            <w:tcW w:w="1652" w:type="dxa"/>
            <w:tcBorders>
              <w:top w:val="nil"/>
              <w:left w:val="nil"/>
              <w:bottom w:val="nil"/>
              <w:right w:val="nil"/>
            </w:tcBorders>
            <w:shd w:val="clear" w:color="auto" w:fill="auto"/>
            <w:noWrap/>
            <w:vAlign w:val="bottom"/>
            <w:hideMark/>
          </w:tcPr>
          <w:p w14:paraId="326F950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40.1</w:t>
            </w:r>
          </w:p>
        </w:tc>
        <w:tc>
          <w:tcPr>
            <w:tcW w:w="2058" w:type="dxa"/>
            <w:tcBorders>
              <w:top w:val="nil"/>
              <w:left w:val="nil"/>
              <w:bottom w:val="nil"/>
              <w:right w:val="nil"/>
            </w:tcBorders>
            <w:shd w:val="clear" w:color="auto" w:fill="auto"/>
            <w:noWrap/>
            <w:vAlign w:val="bottom"/>
            <w:hideMark/>
          </w:tcPr>
          <w:p w14:paraId="7DB50E4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34.8</w:t>
            </w:r>
          </w:p>
        </w:tc>
        <w:tc>
          <w:tcPr>
            <w:tcW w:w="1652" w:type="dxa"/>
            <w:tcBorders>
              <w:top w:val="nil"/>
              <w:left w:val="nil"/>
              <w:bottom w:val="nil"/>
              <w:right w:val="nil"/>
            </w:tcBorders>
            <w:shd w:val="clear" w:color="auto" w:fill="auto"/>
            <w:noWrap/>
            <w:vAlign w:val="bottom"/>
            <w:hideMark/>
          </w:tcPr>
          <w:p w14:paraId="25F1806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34.7</w:t>
            </w:r>
          </w:p>
        </w:tc>
        <w:tc>
          <w:tcPr>
            <w:tcW w:w="1728" w:type="dxa"/>
            <w:tcBorders>
              <w:top w:val="nil"/>
              <w:left w:val="nil"/>
              <w:bottom w:val="nil"/>
              <w:right w:val="nil"/>
            </w:tcBorders>
            <w:shd w:val="clear" w:color="auto" w:fill="auto"/>
            <w:noWrap/>
            <w:vAlign w:val="bottom"/>
            <w:hideMark/>
          </w:tcPr>
          <w:p w14:paraId="3CD6C0E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36.3</w:t>
            </w:r>
          </w:p>
        </w:tc>
        <w:tc>
          <w:tcPr>
            <w:tcW w:w="1652" w:type="dxa"/>
            <w:tcBorders>
              <w:top w:val="nil"/>
              <w:left w:val="nil"/>
              <w:bottom w:val="nil"/>
              <w:right w:val="single" w:sz="8" w:space="0" w:color="auto"/>
            </w:tcBorders>
            <w:shd w:val="clear" w:color="auto" w:fill="auto"/>
            <w:noWrap/>
            <w:vAlign w:val="bottom"/>
            <w:hideMark/>
          </w:tcPr>
          <w:p w14:paraId="15B382E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37.1</w:t>
            </w:r>
          </w:p>
        </w:tc>
      </w:tr>
      <w:tr w:rsidR="00185EE3" w:rsidRPr="00185EE3" w14:paraId="0D7D468C"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21546E8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11.0</w:t>
            </w:r>
          </w:p>
        </w:tc>
        <w:tc>
          <w:tcPr>
            <w:tcW w:w="1652" w:type="dxa"/>
            <w:tcBorders>
              <w:top w:val="nil"/>
              <w:left w:val="nil"/>
              <w:bottom w:val="nil"/>
              <w:right w:val="nil"/>
            </w:tcBorders>
            <w:shd w:val="clear" w:color="auto" w:fill="auto"/>
            <w:noWrap/>
            <w:vAlign w:val="bottom"/>
            <w:hideMark/>
          </w:tcPr>
          <w:p w14:paraId="3F211DC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33.6</w:t>
            </w:r>
          </w:p>
        </w:tc>
        <w:tc>
          <w:tcPr>
            <w:tcW w:w="2058" w:type="dxa"/>
            <w:tcBorders>
              <w:top w:val="nil"/>
              <w:left w:val="nil"/>
              <w:bottom w:val="nil"/>
              <w:right w:val="nil"/>
            </w:tcBorders>
            <w:shd w:val="clear" w:color="auto" w:fill="auto"/>
            <w:noWrap/>
            <w:vAlign w:val="bottom"/>
            <w:hideMark/>
          </w:tcPr>
          <w:p w14:paraId="747FB12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29.6</w:t>
            </w:r>
          </w:p>
        </w:tc>
        <w:tc>
          <w:tcPr>
            <w:tcW w:w="1652" w:type="dxa"/>
            <w:tcBorders>
              <w:top w:val="nil"/>
              <w:left w:val="nil"/>
              <w:bottom w:val="nil"/>
              <w:right w:val="nil"/>
            </w:tcBorders>
            <w:shd w:val="clear" w:color="auto" w:fill="auto"/>
            <w:noWrap/>
            <w:vAlign w:val="bottom"/>
            <w:hideMark/>
          </w:tcPr>
          <w:p w14:paraId="61BD2EC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28.5</w:t>
            </w:r>
          </w:p>
        </w:tc>
        <w:tc>
          <w:tcPr>
            <w:tcW w:w="1728" w:type="dxa"/>
            <w:tcBorders>
              <w:top w:val="nil"/>
              <w:left w:val="nil"/>
              <w:bottom w:val="nil"/>
              <w:right w:val="nil"/>
            </w:tcBorders>
            <w:shd w:val="clear" w:color="auto" w:fill="auto"/>
            <w:noWrap/>
            <w:vAlign w:val="bottom"/>
            <w:hideMark/>
          </w:tcPr>
          <w:p w14:paraId="31B7F53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30.7</w:t>
            </w:r>
          </w:p>
        </w:tc>
        <w:tc>
          <w:tcPr>
            <w:tcW w:w="1652" w:type="dxa"/>
            <w:tcBorders>
              <w:top w:val="nil"/>
              <w:left w:val="nil"/>
              <w:bottom w:val="nil"/>
              <w:right w:val="single" w:sz="8" w:space="0" w:color="auto"/>
            </w:tcBorders>
            <w:shd w:val="clear" w:color="auto" w:fill="auto"/>
            <w:noWrap/>
            <w:vAlign w:val="bottom"/>
            <w:hideMark/>
          </w:tcPr>
          <w:p w14:paraId="7946000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31.8</w:t>
            </w:r>
          </w:p>
        </w:tc>
      </w:tr>
      <w:tr w:rsidR="00185EE3" w:rsidRPr="00185EE3" w14:paraId="2311D430"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1A082F8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12.0</w:t>
            </w:r>
          </w:p>
        </w:tc>
        <w:tc>
          <w:tcPr>
            <w:tcW w:w="1652" w:type="dxa"/>
            <w:tcBorders>
              <w:top w:val="nil"/>
              <w:left w:val="nil"/>
              <w:bottom w:val="nil"/>
              <w:right w:val="nil"/>
            </w:tcBorders>
            <w:shd w:val="clear" w:color="auto" w:fill="auto"/>
            <w:noWrap/>
            <w:vAlign w:val="bottom"/>
            <w:hideMark/>
          </w:tcPr>
          <w:p w14:paraId="4713BFC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28.7</w:t>
            </w:r>
          </w:p>
        </w:tc>
        <w:tc>
          <w:tcPr>
            <w:tcW w:w="2058" w:type="dxa"/>
            <w:tcBorders>
              <w:top w:val="nil"/>
              <w:left w:val="nil"/>
              <w:bottom w:val="nil"/>
              <w:right w:val="nil"/>
            </w:tcBorders>
            <w:shd w:val="clear" w:color="auto" w:fill="auto"/>
            <w:noWrap/>
            <w:vAlign w:val="bottom"/>
            <w:hideMark/>
          </w:tcPr>
          <w:p w14:paraId="5BB22E6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25.6</w:t>
            </w:r>
          </w:p>
        </w:tc>
        <w:tc>
          <w:tcPr>
            <w:tcW w:w="1652" w:type="dxa"/>
            <w:tcBorders>
              <w:top w:val="nil"/>
              <w:left w:val="nil"/>
              <w:bottom w:val="nil"/>
              <w:right w:val="nil"/>
            </w:tcBorders>
            <w:shd w:val="clear" w:color="auto" w:fill="auto"/>
            <w:noWrap/>
            <w:vAlign w:val="bottom"/>
            <w:hideMark/>
          </w:tcPr>
          <w:p w14:paraId="5DAB2D3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23.8</w:t>
            </w:r>
          </w:p>
        </w:tc>
        <w:tc>
          <w:tcPr>
            <w:tcW w:w="1728" w:type="dxa"/>
            <w:tcBorders>
              <w:top w:val="nil"/>
              <w:left w:val="nil"/>
              <w:bottom w:val="nil"/>
              <w:right w:val="nil"/>
            </w:tcBorders>
            <w:shd w:val="clear" w:color="auto" w:fill="auto"/>
            <w:noWrap/>
            <w:vAlign w:val="bottom"/>
            <w:hideMark/>
          </w:tcPr>
          <w:p w14:paraId="0AF1696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26.3</w:t>
            </w:r>
          </w:p>
        </w:tc>
        <w:tc>
          <w:tcPr>
            <w:tcW w:w="1652" w:type="dxa"/>
            <w:tcBorders>
              <w:top w:val="nil"/>
              <w:left w:val="nil"/>
              <w:bottom w:val="nil"/>
              <w:right w:val="single" w:sz="8" w:space="0" w:color="auto"/>
            </w:tcBorders>
            <w:shd w:val="clear" w:color="auto" w:fill="auto"/>
            <w:noWrap/>
            <w:vAlign w:val="bottom"/>
            <w:hideMark/>
          </w:tcPr>
          <w:p w14:paraId="6A6440A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27.6</w:t>
            </w:r>
          </w:p>
        </w:tc>
      </w:tr>
      <w:tr w:rsidR="00185EE3" w:rsidRPr="00185EE3" w14:paraId="39D69B0B"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7E05F6C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13.0</w:t>
            </w:r>
          </w:p>
        </w:tc>
        <w:tc>
          <w:tcPr>
            <w:tcW w:w="1652" w:type="dxa"/>
            <w:tcBorders>
              <w:top w:val="nil"/>
              <w:left w:val="nil"/>
              <w:bottom w:val="nil"/>
              <w:right w:val="nil"/>
            </w:tcBorders>
            <w:shd w:val="clear" w:color="auto" w:fill="auto"/>
            <w:noWrap/>
            <w:vAlign w:val="bottom"/>
            <w:hideMark/>
          </w:tcPr>
          <w:p w14:paraId="45D8F2C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24.7</w:t>
            </w:r>
          </w:p>
        </w:tc>
        <w:tc>
          <w:tcPr>
            <w:tcW w:w="2058" w:type="dxa"/>
            <w:tcBorders>
              <w:top w:val="nil"/>
              <w:left w:val="nil"/>
              <w:bottom w:val="nil"/>
              <w:right w:val="nil"/>
            </w:tcBorders>
            <w:shd w:val="clear" w:color="auto" w:fill="auto"/>
            <w:noWrap/>
            <w:vAlign w:val="bottom"/>
            <w:hideMark/>
          </w:tcPr>
          <w:p w14:paraId="2EE5B47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22.4</w:t>
            </w:r>
          </w:p>
        </w:tc>
        <w:tc>
          <w:tcPr>
            <w:tcW w:w="1652" w:type="dxa"/>
            <w:tcBorders>
              <w:top w:val="nil"/>
              <w:left w:val="nil"/>
              <w:bottom w:val="nil"/>
              <w:right w:val="nil"/>
            </w:tcBorders>
            <w:shd w:val="clear" w:color="auto" w:fill="auto"/>
            <w:noWrap/>
            <w:vAlign w:val="bottom"/>
            <w:hideMark/>
          </w:tcPr>
          <w:p w14:paraId="3D486D8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20.1</w:t>
            </w:r>
          </w:p>
        </w:tc>
        <w:tc>
          <w:tcPr>
            <w:tcW w:w="1728" w:type="dxa"/>
            <w:tcBorders>
              <w:top w:val="nil"/>
              <w:left w:val="nil"/>
              <w:bottom w:val="nil"/>
              <w:right w:val="nil"/>
            </w:tcBorders>
            <w:shd w:val="clear" w:color="auto" w:fill="auto"/>
            <w:noWrap/>
            <w:vAlign w:val="bottom"/>
            <w:hideMark/>
          </w:tcPr>
          <w:p w14:paraId="1E9FA8E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22.9</w:t>
            </w:r>
          </w:p>
        </w:tc>
        <w:tc>
          <w:tcPr>
            <w:tcW w:w="1652" w:type="dxa"/>
            <w:tcBorders>
              <w:top w:val="nil"/>
              <w:left w:val="nil"/>
              <w:bottom w:val="nil"/>
              <w:right w:val="single" w:sz="8" w:space="0" w:color="auto"/>
            </w:tcBorders>
            <w:shd w:val="clear" w:color="auto" w:fill="auto"/>
            <w:noWrap/>
            <w:vAlign w:val="bottom"/>
            <w:hideMark/>
          </w:tcPr>
          <w:p w14:paraId="6E1F178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24.2</w:t>
            </w:r>
          </w:p>
        </w:tc>
      </w:tr>
      <w:tr w:rsidR="00185EE3" w:rsidRPr="00185EE3" w14:paraId="53A99B8B"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7906B85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14.0</w:t>
            </w:r>
          </w:p>
        </w:tc>
        <w:tc>
          <w:tcPr>
            <w:tcW w:w="1652" w:type="dxa"/>
            <w:tcBorders>
              <w:top w:val="nil"/>
              <w:left w:val="nil"/>
              <w:bottom w:val="nil"/>
              <w:right w:val="nil"/>
            </w:tcBorders>
            <w:shd w:val="clear" w:color="auto" w:fill="auto"/>
            <w:noWrap/>
            <w:vAlign w:val="bottom"/>
            <w:hideMark/>
          </w:tcPr>
          <w:p w14:paraId="11DB603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21.6</w:t>
            </w:r>
          </w:p>
        </w:tc>
        <w:tc>
          <w:tcPr>
            <w:tcW w:w="2058" w:type="dxa"/>
            <w:tcBorders>
              <w:top w:val="nil"/>
              <w:left w:val="nil"/>
              <w:bottom w:val="nil"/>
              <w:right w:val="nil"/>
            </w:tcBorders>
            <w:shd w:val="clear" w:color="auto" w:fill="auto"/>
            <w:noWrap/>
            <w:vAlign w:val="bottom"/>
            <w:hideMark/>
          </w:tcPr>
          <w:p w14:paraId="2806D9D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19.8</w:t>
            </w:r>
          </w:p>
        </w:tc>
        <w:tc>
          <w:tcPr>
            <w:tcW w:w="1652" w:type="dxa"/>
            <w:tcBorders>
              <w:top w:val="nil"/>
              <w:left w:val="nil"/>
              <w:bottom w:val="nil"/>
              <w:right w:val="nil"/>
            </w:tcBorders>
            <w:shd w:val="clear" w:color="auto" w:fill="auto"/>
            <w:noWrap/>
            <w:vAlign w:val="bottom"/>
            <w:hideMark/>
          </w:tcPr>
          <w:p w14:paraId="29E038B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17.3</w:t>
            </w:r>
          </w:p>
        </w:tc>
        <w:tc>
          <w:tcPr>
            <w:tcW w:w="1728" w:type="dxa"/>
            <w:tcBorders>
              <w:top w:val="nil"/>
              <w:left w:val="nil"/>
              <w:bottom w:val="nil"/>
              <w:right w:val="nil"/>
            </w:tcBorders>
            <w:shd w:val="clear" w:color="auto" w:fill="auto"/>
            <w:noWrap/>
            <w:vAlign w:val="bottom"/>
            <w:hideMark/>
          </w:tcPr>
          <w:p w14:paraId="19EBB67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20.1</w:t>
            </w:r>
          </w:p>
        </w:tc>
        <w:tc>
          <w:tcPr>
            <w:tcW w:w="1652" w:type="dxa"/>
            <w:tcBorders>
              <w:top w:val="nil"/>
              <w:left w:val="nil"/>
              <w:bottom w:val="nil"/>
              <w:right w:val="single" w:sz="8" w:space="0" w:color="auto"/>
            </w:tcBorders>
            <w:shd w:val="clear" w:color="auto" w:fill="auto"/>
            <w:noWrap/>
            <w:vAlign w:val="bottom"/>
            <w:hideMark/>
          </w:tcPr>
          <w:p w14:paraId="02C4D19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21.5</w:t>
            </w:r>
          </w:p>
        </w:tc>
      </w:tr>
      <w:tr w:rsidR="00185EE3" w:rsidRPr="00185EE3" w14:paraId="11D74813"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2CC10FD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15.0</w:t>
            </w:r>
          </w:p>
        </w:tc>
        <w:tc>
          <w:tcPr>
            <w:tcW w:w="1652" w:type="dxa"/>
            <w:tcBorders>
              <w:top w:val="nil"/>
              <w:left w:val="nil"/>
              <w:bottom w:val="nil"/>
              <w:right w:val="nil"/>
            </w:tcBorders>
            <w:shd w:val="clear" w:color="auto" w:fill="auto"/>
            <w:noWrap/>
            <w:vAlign w:val="bottom"/>
            <w:hideMark/>
          </w:tcPr>
          <w:p w14:paraId="0589B4F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19.0</w:t>
            </w:r>
          </w:p>
        </w:tc>
        <w:tc>
          <w:tcPr>
            <w:tcW w:w="2058" w:type="dxa"/>
            <w:tcBorders>
              <w:top w:val="nil"/>
              <w:left w:val="nil"/>
              <w:bottom w:val="nil"/>
              <w:right w:val="nil"/>
            </w:tcBorders>
            <w:shd w:val="clear" w:color="auto" w:fill="auto"/>
            <w:noWrap/>
            <w:vAlign w:val="bottom"/>
            <w:hideMark/>
          </w:tcPr>
          <w:p w14:paraId="0EF096B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17.6</w:t>
            </w:r>
          </w:p>
        </w:tc>
        <w:tc>
          <w:tcPr>
            <w:tcW w:w="1652" w:type="dxa"/>
            <w:tcBorders>
              <w:top w:val="nil"/>
              <w:left w:val="nil"/>
              <w:bottom w:val="nil"/>
              <w:right w:val="nil"/>
            </w:tcBorders>
            <w:shd w:val="clear" w:color="auto" w:fill="auto"/>
            <w:noWrap/>
            <w:vAlign w:val="bottom"/>
            <w:hideMark/>
          </w:tcPr>
          <w:p w14:paraId="3ED1BCC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15.0</w:t>
            </w:r>
          </w:p>
        </w:tc>
        <w:tc>
          <w:tcPr>
            <w:tcW w:w="1728" w:type="dxa"/>
            <w:tcBorders>
              <w:top w:val="nil"/>
              <w:left w:val="nil"/>
              <w:bottom w:val="nil"/>
              <w:right w:val="nil"/>
            </w:tcBorders>
            <w:shd w:val="clear" w:color="auto" w:fill="auto"/>
            <w:noWrap/>
            <w:vAlign w:val="bottom"/>
            <w:hideMark/>
          </w:tcPr>
          <w:p w14:paraId="0F44B64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17.8</w:t>
            </w:r>
          </w:p>
        </w:tc>
        <w:tc>
          <w:tcPr>
            <w:tcW w:w="1652" w:type="dxa"/>
            <w:tcBorders>
              <w:top w:val="nil"/>
              <w:left w:val="nil"/>
              <w:bottom w:val="nil"/>
              <w:right w:val="single" w:sz="8" w:space="0" w:color="auto"/>
            </w:tcBorders>
            <w:shd w:val="clear" w:color="auto" w:fill="auto"/>
            <w:noWrap/>
            <w:vAlign w:val="bottom"/>
            <w:hideMark/>
          </w:tcPr>
          <w:p w14:paraId="5A1279C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19.2</w:t>
            </w:r>
          </w:p>
        </w:tc>
      </w:tr>
      <w:tr w:rsidR="00185EE3" w:rsidRPr="00185EE3" w14:paraId="41F845C3"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0AF4C6E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16.5</w:t>
            </w:r>
          </w:p>
        </w:tc>
        <w:tc>
          <w:tcPr>
            <w:tcW w:w="1652" w:type="dxa"/>
            <w:tcBorders>
              <w:top w:val="nil"/>
              <w:left w:val="nil"/>
              <w:bottom w:val="nil"/>
              <w:right w:val="nil"/>
            </w:tcBorders>
            <w:shd w:val="clear" w:color="auto" w:fill="auto"/>
            <w:noWrap/>
            <w:vAlign w:val="bottom"/>
            <w:hideMark/>
          </w:tcPr>
          <w:p w14:paraId="6B7EBEF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16.0</w:t>
            </w:r>
          </w:p>
        </w:tc>
        <w:tc>
          <w:tcPr>
            <w:tcW w:w="2058" w:type="dxa"/>
            <w:tcBorders>
              <w:top w:val="nil"/>
              <w:left w:val="nil"/>
              <w:bottom w:val="nil"/>
              <w:right w:val="nil"/>
            </w:tcBorders>
            <w:shd w:val="clear" w:color="auto" w:fill="auto"/>
            <w:noWrap/>
            <w:vAlign w:val="bottom"/>
            <w:hideMark/>
          </w:tcPr>
          <w:p w14:paraId="7870F50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15.0</w:t>
            </w:r>
          </w:p>
        </w:tc>
        <w:tc>
          <w:tcPr>
            <w:tcW w:w="1652" w:type="dxa"/>
            <w:tcBorders>
              <w:top w:val="nil"/>
              <w:left w:val="nil"/>
              <w:bottom w:val="nil"/>
              <w:right w:val="nil"/>
            </w:tcBorders>
            <w:shd w:val="clear" w:color="auto" w:fill="auto"/>
            <w:noWrap/>
            <w:vAlign w:val="bottom"/>
            <w:hideMark/>
          </w:tcPr>
          <w:p w14:paraId="2074EB9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12.3</w:t>
            </w:r>
          </w:p>
        </w:tc>
        <w:tc>
          <w:tcPr>
            <w:tcW w:w="1728" w:type="dxa"/>
            <w:tcBorders>
              <w:top w:val="nil"/>
              <w:left w:val="nil"/>
              <w:bottom w:val="nil"/>
              <w:right w:val="nil"/>
            </w:tcBorders>
            <w:shd w:val="clear" w:color="auto" w:fill="auto"/>
            <w:noWrap/>
            <w:vAlign w:val="bottom"/>
            <w:hideMark/>
          </w:tcPr>
          <w:p w14:paraId="407E651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15.1</w:t>
            </w:r>
          </w:p>
        </w:tc>
        <w:tc>
          <w:tcPr>
            <w:tcW w:w="1652" w:type="dxa"/>
            <w:tcBorders>
              <w:top w:val="nil"/>
              <w:left w:val="nil"/>
              <w:bottom w:val="nil"/>
              <w:right w:val="single" w:sz="8" w:space="0" w:color="auto"/>
            </w:tcBorders>
            <w:shd w:val="clear" w:color="auto" w:fill="auto"/>
            <w:noWrap/>
            <w:vAlign w:val="bottom"/>
            <w:hideMark/>
          </w:tcPr>
          <w:p w14:paraId="4BF99C9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16.4</w:t>
            </w:r>
          </w:p>
        </w:tc>
      </w:tr>
      <w:tr w:rsidR="00185EE3" w:rsidRPr="00185EE3" w14:paraId="52205438"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6C99109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17.5</w:t>
            </w:r>
          </w:p>
        </w:tc>
        <w:tc>
          <w:tcPr>
            <w:tcW w:w="1652" w:type="dxa"/>
            <w:tcBorders>
              <w:top w:val="nil"/>
              <w:left w:val="nil"/>
              <w:bottom w:val="nil"/>
              <w:right w:val="nil"/>
            </w:tcBorders>
            <w:shd w:val="clear" w:color="auto" w:fill="auto"/>
            <w:noWrap/>
            <w:vAlign w:val="bottom"/>
            <w:hideMark/>
          </w:tcPr>
          <w:p w14:paraId="471D9CD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14.3</w:t>
            </w:r>
          </w:p>
        </w:tc>
        <w:tc>
          <w:tcPr>
            <w:tcW w:w="2058" w:type="dxa"/>
            <w:tcBorders>
              <w:top w:val="nil"/>
              <w:left w:val="nil"/>
              <w:bottom w:val="nil"/>
              <w:right w:val="nil"/>
            </w:tcBorders>
            <w:shd w:val="clear" w:color="auto" w:fill="auto"/>
            <w:noWrap/>
            <w:vAlign w:val="bottom"/>
            <w:hideMark/>
          </w:tcPr>
          <w:p w14:paraId="56178C7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13.6</w:t>
            </w:r>
          </w:p>
        </w:tc>
        <w:tc>
          <w:tcPr>
            <w:tcW w:w="1652" w:type="dxa"/>
            <w:tcBorders>
              <w:top w:val="nil"/>
              <w:left w:val="nil"/>
              <w:bottom w:val="nil"/>
              <w:right w:val="nil"/>
            </w:tcBorders>
            <w:shd w:val="clear" w:color="auto" w:fill="auto"/>
            <w:noWrap/>
            <w:vAlign w:val="bottom"/>
            <w:hideMark/>
          </w:tcPr>
          <w:p w14:paraId="6073DA2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10.9</w:t>
            </w:r>
          </w:p>
        </w:tc>
        <w:tc>
          <w:tcPr>
            <w:tcW w:w="1728" w:type="dxa"/>
            <w:tcBorders>
              <w:top w:val="nil"/>
              <w:left w:val="nil"/>
              <w:bottom w:val="nil"/>
              <w:right w:val="nil"/>
            </w:tcBorders>
            <w:shd w:val="clear" w:color="auto" w:fill="auto"/>
            <w:noWrap/>
            <w:vAlign w:val="bottom"/>
            <w:hideMark/>
          </w:tcPr>
          <w:p w14:paraId="5785548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13.6</w:t>
            </w:r>
          </w:p>
        </w:tc>
        <w:tc>
          <w:tcPr>
            <w:tcW w:w="1652" w:type="dxa"/>
            <w:tcBorders>
              <w:top w:val="nil"/>
              <w:left w:val="nil"/>
              <w:bottom w:val="nil"/>
              <w:right w:val="single" w:sz="8" w:space="0" w:color="auto"/>
            </w:tcBorders>
            <w:shd w:val="clear" w:color="auto" w:fill="auto"/>
            <w:noWrap/>
            <w:vAlign w:val="bottom"/>
            <w:hideMark/>
          </w:tcPr>
          <w:p w14:paraId="3109702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14.9</w:t>
            </w:r>
          </w:p>
        </w:tc>
      </w:tr>
      <w:tr w:rsidR="00185EE3" w:rsidRPr="00185EE3" w14:paraId="74928BB7"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3D4BD03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19.0</w:t>
            </w:r>
          </w:p>
        </w:tc>
        <w:tc>
          <w:tcPr>
            <w:tcW w:w="1652" w:type="dxa"/>
            <w:tcBorders>
              <w:top w:val="nil"/>
              <w:left w:val="nil"/>
              <w:bottom w:val="nil"/>
              <w:right w:val="nil"/>
            </w:tcBorders>
            <w:shd w:val="clear" w:color="auto" w:fill="auto"/>
            <w:noWrap/>
            <w:vAlign w:val="bottom"/>
            <w:hideMark/>
          </w:tcPr>
          <w:p w14:paraId="207EDE9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12.3</w:t>
            </w:r>
          </w:p>
        </w:tc>
        <w:tc>
          <w:tcPr>
            <w:tcW w:w="2058" w:type="dxa"/>
            <w:tcBorders>
              <w:top w:val="nil"/>
              <w:left w:val="nil"/>
              <w:bottom w:val="nil"/>
              <w:right w:val="nil"/>
            </w:tcBorders>
            <w:shd w:val="clear" w:color="auto" w:fill="auto"/>
            <w:noWrap/>
            <w:vAlign w:val="bottom"/>
            <w:hideMark/>
          </w:tcPr>
          <w:p w14:paraId="3E2D105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11.8</w:t>
            </w:r>
          </w:p>
        </w:tc>
        <w:tc>
          <w:tcPr>
            <w:tcW w:w="1652" w:type="dxa"/>
            <w:tcBorders>
              <w:top w:val="nil"/>
              <w:left w:val="nil"/>
              <w:bottom w:val="nil"/>
              <w:right w:val="nil"/>
            </w:tcBorders>
            <w:shd w:val="clear" w:color="auto" w:fill="auto"/>
            <w:noWrap/>
            <w:vAlign w:val="bottom"/>
            <w:hideMark/>
          </w:tcPr>
          <w:p w14:paraId="61D8546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9.2</w:t>
            </w:r>
          </w:p>
        </w:tc>
        <w:tc>
          <w:tcPr>
            <w:tcW w:w="1728" w:type="dxa"/>
            <w:tcBorders>
              <w:top w:val="nil"/>
              <w:left w:val="nil"/>
              <w:bottom w:val="nil"/>
              <w:right w:val="nil"/>
            </w:tcBorders>
            <w:shd w:val="clear" w:color="auto" w:fill="auto"/>
            <w:noWrap/>
            <w:vAlign w:val="bottom"/>
            <w:hideMark/>
          </w:tcPr>
          <w:p w14:paraId="432C121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11.8</w:t>
            </w:r>
          </w:p>
        </w:tc>
        <w:tc>
          <w:tcPr>
            <w:tcW w:w="1652" w:type="dxa"/>
            <w:tcBorders>
              <w:top w:val="nil"/>
              <w:left w:val="nil"/>
              <w:bottom w:val="nil"/>
              <w:right w:val="single" w:sz="8" w:space="0" w:color="auto"/>
            </w:tcBorders>
            <w:shd w:val="clear" w:color="auto" w:fill="auto"/>
            <w:noWrap/>
            <w:vAlign w:val="bottom"/>
            <w:hideMark/>
          </w:tcPr>
          <w:p w14:paraId="0CBE1E0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13.1</w:t>
            </w:r>
          </w:p>
        </w:tc>
      </w:tr>
      <w:tr w:rsidR="00185EE3" w:rsidRPr="00185EE3" w14:paraId="589B81B6"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3506ECE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20.0</w:t>
            </w:r>
          </w:p>
        </w:tc>
        <w:tc>
          <w:tcPr>
            <w:tcW w:w="1652" w:type="dxa"/>
            <w:tcBorders>
              <w:top w:val="nil"/>
              <w:left w:val="nil"/>
              <w:bottom w:val="nil"/>
              <w:right w:val="nil"/>
            </w:tcBorders>
            <w:shd w:val="clear" w:color="auto" w:fill="auto"/>
            <w:noWrap/>
            <w:vAlign w:val="bottom"/>
            <w:hideMark/>
          </w:tcPr>
          <w:p w14:paraId="65BA684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11.2</w:t>
            </w:r>
          </w:p>
        </w:tc>
        <w:tc>
          <w:tcPr>
            <w:tcW w:w="2058" w:type="dxa"/>
            <w:tcBorders>
              <w:top w:val="nil"/>
              <w:left w:val="nil"/>
              <w:bottom w:val="nil"/>
              <w:right w:val="nil"/>
            </w:tcBorders>
            <w:shd w:val="clear" w:color="auto" w:fill="auto"/>
            <w:noWrap/>
            <w:vAlign w:val="bottom"/>
            <w:hideMark/>
          </w:tcPr>
          <w:p w14:paraId="3B3E4A6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10.8</w:t>
            </w:r>
          </w:p>
        </w:tc>
        <w:tc>
          <w:tcPr>
            <w:tcW w:w="1652" w:type="dxa"/>
            <w:tcBorders>
              <w:top w:val="nil"/>
              <w:left w:val="nil"/>
              <w:bottom w:val="nil"/>
              <w:right w:val="nil"/>
            </w:tcBorders>
            <w:shd w:val="clear" w:color="auto" w:fill="auto"/>
            <w:noWrap/>
            <w:vAlign w:val="bottom"/>
            <w:hideMark/>
          </w:tcPr>
          <w:p w14:paraId="5FB8FB2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8.3</w:t>
            </w:r>
          </w:p>
        </w:tc>
        <w:tc>
          <w:tcPr>
            <w:tcW w:w="1728" w:type="dxa"/>
            <w:tcBorders>
              <w:top w:val="nil"/>
              <w:left w:val="nil"/>
              <w:bottom w:val="nil"/>
              <w:right w:val="nil"/>
            </w:tcBorders>
            <w:shd w:val="clear" w:color="auto" w:fill="auto"/>
            <w:noWrap/>
            <w:vAlign w:val="bottom"/>
            <w:hideMark/>
          </w:tcPr>
          <w:p w14:paraId="5687E7A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10.7</w:t>
            </w:r>
          </w:p>
        </w:tc>
        <w:tc>
          <w:tcPr>
            <w:tcW w:w="1652" w:type="dxa"/>
            <w:tcBorders>
              <w:top w:val="nil"/>
              <w:left w:val="nil"/>
              <w:bottom w:val="nil"/>
              <w:right w:val="single" w:sz="8" w:space="0" w:color="auto"/>
            </w:tcBorders>
            <w:shd w:val="clear" w:color="auto" w:fill="auto"/>
            <w:noWrap/>
            <w:vAlign w:val="bottom"/>
            <w:hideMark/>
          </w:tcPr>
          <w:p w14:paraId="36CFAFE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12.0</w:t>
            </w:r>
          </w:p>
        </w:tc>
      </w:tr>
      <w:tr w:rsidR="00185EE3" w:rsidRPr="00185EE3" w14:paraId="721078F6"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60CC12A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21.5</w:t>
            </w:r>
          </w:p>
        </w:tc>
        <w:tc>
          <w:tcPr>
            <w:tcW w:w="1652" w:type="dxa"/>
            <w:tcBorders>
              <w:top w:val="nil"/>
              <w:left w:val="nil"/>
              <w:bottom w:val="nil"/>
              <w:right w:val="nil"/>
            </w:tcBorders>
            <w:shd w:val="clear" w:color="auto" w:fill="auto"/>
            <w:noWrap/>
            <w:vAlign w:val="bottom"/>
            <w:hideMark/>
          </w:tcPr>
          <w:p w14:paraId="0FF5AF2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9.8</w:t>
            </w:r>
          </w:p>
        </w:tc>
        <w:tc>
          <w:tcPr>
            <w:tcW w:w="2058" w:type="dxa"/>
            <w:tcBorders>
              <w:top w:val="nil"/>
              <w:left w:val="nil"/>
              <w:bottom w:val="nil"/>
              <w:right w:val="nil"/>
            </w:tcBorders>
            <w:shd w:val="clear" w:color="auto" w:fill="auto"/>
            <w:noWrap/>
            <w:vAlign w:val="bottom"/>
            <w:hideMark/>
          </w:tcPr>
          <w:p w14:paraId="5F4DFE8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9.6</w:t>
            </w:r>
          </w:p>
        </w:tc>
        <w:tc>
          <w:tcPr>
            <w:tcW w:w="1652" w:type="dxa"/>
            <w:tcBorders>
              <w:top w:val="nil"/>
              <w:left w:val="nil"/>
              <w:bottom w:val="nil"/>
              <w:right w:val="nil"/>
            </w:tcBorders>
            <w:shd w:val="clear" w:color="auto" w:fill="auto"/>
            <w:noWrap/>
            <w:vAlign w:val="bottom"/>
            <w:hideMark/>
          </w:tcPr>
          <w:p w14:paraId="4E2A6F3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7.1</w:t>
            </w:r>
          </w:p>
        </w:tc>
        <w:tc>
          <w:tcPr>
            <w:tcW w:w="1728" w:type="dxa"/>
            <w:tcBorders>
              <w:top w:val="nil"/>
              <w:left w:val="nil"/>
              <w:bottom w:val="nil"/>
              <w:right w:val="nil"/>
            </w:tcBorders>
            <w:shd w:val="clear" w:color="auto" w:fill="auto"/>
            <w:noWrap/>
            <w:vAlign w:val="bottom"/>
            <w:hideMark/>
          </w:tcPr>
          <w:p w14:paraId="4CF85EB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9.5</w:t>
            </w:r>
          </w:p>
        </w:tc>
        <w:tc>
          <w:tcPr>
            <w:tcW w:w="1652" w:type="dxa"/>
            <w:tcBorders>
              <w:top w:val="nil"/>
              <w:left w:val="nil"/>
              <w:bottom w:val="nil"/>
              <w:right w:val="single" w:sz="8" w:space="0" w:color="auto"/>
            </w:tcBorders>
            <w:shd w:val="clear" w:color="auto" w:fill="auto"/>
            <w:noWrap/>
            <w:vAlign w:val="bottom"/>
            <w:hideMark/>
          </w:tcPr>
          <w:p w14:paraId="6F56DAB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10.7</w:t>
            </w:r>
          </w:p>
        </w:tc>
      </w:tr>
      <w:tr w:rsidR="00185EE3" w:rsidRPr="00185EE3" w14:paraId="6DEE2AA0"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7CFD6C4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22.5</w:t>
            </w:r>
          </w:p>
        </w:tc>
        <w:tc>
          <w:tcPr>
            <w:tcW w:w="1652" w:type="dxa"/>
            <w:tcBorders>
              <w:top w:val="nil"/>
              <w:left w:val="nil"/>
              <w:bottom w:val="nil"/>
              <w:right w:val="nil"/>
            </w:tcBorders>
            <w:shd w:val="clear" w:color="auto" w:fill="auto"/>
            <w:noWrap/>
            <w:vAlign w:val="bottom"/>
            <w:hideMark/>
          </w:tcPr>
          <w:p w14:paraId="212FC3D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9.0</w:t>
            </w:r>
          </w:p>
        </w:tc>
        <w:tc>
          <w:tcPr>
            <w:tcW w:w="2058" w:type="dxa"/>
            <w:tcBorders>
              <w:top w:val="nil"/>
              <w:left w:val="nil"/>
              <w:bottom w:val="nil"/>
              <w:right w:val="nil"/>
            </w:tcBorders>
            <w:shd w:val="clear" w:color="auto" w:fill="auto"/>
            <w:noWrap/>
            <w:vAlign w:val="bottom"/>
            <w:hideMark/>
          </w:tcPr>
          <w:p w14:paraId="40783C0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8.9</w:t>
            </w:r>
          </w:p>
        </w:tc>
        <w:tc>
          <w:tcPr>
            <w:tcW w:w="1652" w:type="dxa"/>
            <w:tcBorders>
              <w:top w:val="nil"/>
              <w:left w:val="nil"/>
              <w:bottom w:val="nil"/>
              <w:right w:val="nil"/>
            </w:tcBorders>
            <w:shd w:val="clear" w:color="auto" w:fill="auto"/>
            <w:noWrap/>
            <w:vAlign w:val="bottom"/>
            <w:hideMark/>
          </w:tcPr>
          <w:p w14:paraId="5FA3081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6.5</w:t>
            </w:r>
          </w:p>
        </w:tc>
        <w:tc>
          <w:tcPr>
            <w:tcW w:w="1728" w:type="dxa"/>
            <w:tcBorders>
              <w:top w:val="nil"/>
              <w:left w:val="nil"/>
              <w:bottom w:val="nil"/>
              <w:right w:val="nil"/>
            </w:tcBorders>
            <w:shd w:val="clear" w:color="auto" w:fill="auto"/>
            <w:noWrap/>
            <w:vAlign w:val="bottom"/>
            <w:hideMark/>
          </w:tcPr>
          <w:p w14:paraId="0C79713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8.7</w:t>
            </w:r>
          </w:p>
        </w:tc>
        <w:tc>
          <w:tcPr>
            <w:tcW w:w="1652" w:type="dxa"/>
            <w:tcBorders>
              <w:top w:val="nil"/>
              <w:left w:val="nil"/>
              <w:bottom w:val="nil"/>
              <w:right w:val="single" w:sz="8" w:space="0" w:color="auto"/>
            </w:tcBorders>
            <w:shd w:val="clear" w:color="auto" w:fill="auto"/>
            <w:noWrap/>
            <w:vAlign w:val="bottom"/>
            <w:hideMark/>
          </w:tcPr>
          <w:p w14:paraId="29F9C45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9.9</w:t>
            </w:r>
          </w:p>
        </w:tc>
      </w:tr>
      <w:tr w:rsidR="00185EE3" w:rsidRPr="00185EE3" w14:paraId="680FA40D"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64E620F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24.0</w:t>
            </w:r>
          </w:p>
        </w:tc>
        <w:tc>
          <w:tcPr>
            <w:tcW w:w="1652" w:type="dxa"/>
            <w:tcBorders>
              <w:top w:val="nil"/>
              <w:left w:val="nil"/>
              <w:bottom w:val="nil"/>
              <w:right w:val="nil"/>
            </w:tcBorders>
            <w:shd w:val="clear" w:color="auto" w:fill="auto"/>
            <w:noWrap/>
            <w:vAlign w:val="bottom"/>
            <w:hideMark/>
          </w:tcPr>
          <w:p w14:paraId="6B8C038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8.0</w:t>
            </w:r>
          </w:p>
        </w:tc>
        <w:tc>
          <w:tcPr>
            <w:tcW w:w="2058" w:type="dxa"/>
            <w:tcBorders>
              <w:top w:val="nil"/>
              <w:left w:val="nil"/>
              <w:bottom w:val="nil"/>
              <w:right w:val="nil"/>
            </w:tcBorders>
            <w:shd w:val="clear" w:color="auto" w:fill="auto"/>
            <w:noWrap/>
            <w:vAlign w:val="bottom"/>
            <w:hideMark/>
          </w:tcPr>
          <w:p w14:paraId="7570B47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8.0</w:t>
            </w:r>
          </w:p>
        </w:tc>
        <w:tc>
          <w:tcPr>
            <w:tcW w:w="1652" w:type="dxa"/>
            <w:tcBorders>
              <w:top w:val="nil"/>
              <w:left w:val="nil"/>
              <w:bottom w:val="nil"/>
              <w:right w:val="nil"/>
            </w:tcBorders>
            <w:shd w:val="clear" w:color="auto" w:fill="auto"/>
            <w:noWrap/>
            <w:vAlign w:val="bottom"/>
            <w:hideMark/>
          </w:tcPr>
          <w:p w14:paraId="7FC8832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5.7</w:t>
            </w:r>
          </w:p>
        </w:tc>
        <w:tc>
          <w:tcPr>
            <w:tcW w:w="1728" w:type="dxa"/>
            <w:tcBorders>
              <w:top w:val="nil"/>
              <w:left w:val="nil"/>
              <w:bottom w:val="nil"/>
              <w:right w:val="nil"/>
            </w:tcBorders>
            <w:shd w:val="clear" w:color="auto" w:fill="auto"/>
            <w:noWrap/>
            <w:vAlign w:val="bottom"/>
            <w:hideMark/>
          </w:tcPr>
          <w:p w14:paraId="4A5CA9D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7.8</w:t>
            </w:r>
          </w:p>
        </w:tc>
        <w:tc>
          <w:tcPr>
            <w:tcW w:w="1652" w:type="dxa"/>
            <w:tcBorders>
              <w:top w:val="nil"/>
              <w:left w:val="nil"/>
              <w:bottom w:val="nil"/>
              <w:right w:val="single" w:sz="8" w:space="0" w:color="auto"/>
            </w:tcBorders>
            <w:shd w:val="clear" w:color="auto" w:fill="auto"/>
            <w:noWrap/>
            <w:vAlign w:val="bottom"/>
            <w:hideMark/>
          </w:tcPr>
          <w:p w14:paraId="5FEB7C6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8.9</w:t>
            </w:r>
          </w:p>
        </w:tc>
      </w:tr>
      <w:tr w:rsidR="00185EE3" w:rsidRPr="00185EE3" w14:paraId="30C606AF"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3B15688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25.0</w:t>
            </w:r>
          </w:p>
        </w:tc>
        <w:tc>
          <w:tcPr>
            <w:tcW w:w="1652" w:type="dxa"/>
            <w:tcBorders>
              <w:top w:val="nil"/>
              <w:left w:val="nil"/>
              <w:bottom w:val="nil"/>
              <w:right w:val="nil"/>
            </w:tcBorders>
            <w:shd w:val="clear" w:color="auto" w:fill="auto"/>
            <w:noWrap/>
            <w:vAlign w:val="bottom"/>
            <w:hideMark/>
          </w:tcPr>
          <w:p w14:paraId="3F56F84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7.5</w:t>
            </w:r>
          </w:p>
        </w:tc>
        <w:tc>
          <w:tcPr>
            <w:tcW w:w="2058" w:type="dxa"/>
            <w:tcBorders>
              <w:top w:val="nil"/>
              <w:left w:val="nil"/>
              <w:bottom w:val="nil"/>
              <w:right w:val="nil"/>
            </w:tcBorders>
            <w:shd w:val="clear" w:color="auto" w:fill="auto"/>
            <w:noWrap/>
            <w:vAlign w:val="bottom"/>
            <w:hideMark/>
          </w:tcPr>
          <w:p w14:paraId="067F865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7.4</w:t>
            </w:r>
          </w:p>
        </w:tc>
        <w:tc>
          <w:tcPr>
            <w:tcW w:w="1652" w:type="dxa"/>
            <w:tcBorders>
              <w:top w:val="nil"/>
              <w:left w:val="nil"/>
              <w:bottom w:val="nil"/>
              <w:right w:val="nil"/>
            </w:tcBorders>
            <w:shd w:val="clear" w:color="auto" w:fill="auto"/>
            <w:noWrap/>
            <w:vAlign w:val="bottom"/>
            <w:hideMark/>
          </w:tcPr>
          <w:p w14:paraId="6551D3E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5.2</w:t>
            </w:r>
          </w:p>
        </w:tc>
        <w:tc>
          <w:tcPr>
            <w:tcW w:w="1728" w:type="dxa"/>
            <w:tcBorders>
              <w:top w:val="nil"/>
              <w:left w:val="nil"/>
              <w:bottom w:val="nil"/>
              <w:right w:val="nil"/>
            </w:tcBorders>
            <w:shd w:val="clear" w:color="auto" w:fill="auto"/>
            <w:noWrap/>
            <w:vAlign w:val="bottom"/>
            <w:hideMark/>
          </w:tcPr>
          <w:p w14:paraId="0F3B416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7.3</w:t>
            </w:r>
          </w:p>
        </w:tc>
        <w:tc>
          <w:tcPr>
            <w:tcW w:w="1652" w:type="dxa"/>
            <w:tcBorders>
              <w:top w:val="nil"/>
              <w:left w:val="nil"/>
              <w:bottom w:val="nil"/>
              <w:right w:val="single" w:sz="8" w:space="0" w:color="auto"/>
            </w:tcBorders>
            <w:shd w:val="clear" w:color="auto" w:fill="auto"/>
            <w:noWrap/>
            <w:vAlign w:val="bottom"/>
            <w:hideMark/>
          </w:tcPr>
          <w:p w14:paraId="6F47CE6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8.3</w:t>
            </w:r>
          </w:p>
        </w:tc>
      </w:tr>
      <w:tr w:rsidR="00185EE3" w:rsidRPr="00185EE3" w14:paraId="7FD54D31"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37FB232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26.5</w:t>
            </w:r>
          </w:p>
        </w:tc>
        <w:tc>
          <w:tcPr>
            <w:tcW w:w="1652" w:type="dxa"/>
            <w:tcBorders>
              <w:top w:val="nil"/>
              <w:left w:val="nil"/>
              <w:bottom w:val="nil"/>
              <w:right w:val="nil"/>
            </w:tcBorders>
            <w:shd w:val="clear" w:color="auto" w:fill="auto"/>
            <w:noWrap/>
            <w:vAlign w:val="bottom"/>
            <w:hideMark/>
          </w:tcPr>
          <w:p w14:paraId="3880056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6.7</w:t>
            </w:r>
          </w:p>
        </w:tc>
        <w:tc>
          <w:tcPr>
            <w:tcW w:w="2058" w:type="dxa"/>
            <w:tcBorders>
              <w:top w:val="nil"/>
              <w:left w:val="nil"/>
              <w:bottom w:val="nil"/>
              <w:right w:val="nil"/>
            </w:tcBorders>
            <w:shd w:val="clear" w:color="auto" w:fill="auto"/>
            <w:noWrap/>
            <w:vAlign w:val="bottom"/>
            <w:hideMark/>
          </w:tcPr>
          <w:p w14:paraId="225D0F4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6.8</w:t>
            </w:r>
          </w:p>
        </w:tc>
        <w:tc>
          <w:tcPr>
            <w:tcW w:w="1652" w:type="dxa"/>
            <w:tcBorders>
              <w:top w:val="nil"/>
              <w:left w:val="nil"/>
              <w:bottom w:val="nil"/>
              <w:right w:val="nil"/>
            </w:tcBorders>
            <w:shd w:val="clear" w:color="auto" w:fill="auto"/>
            <w:noWrap/>
            <w:vAlign w:val="bottom"/>
            <w:hideMark/>
          </w:tcPr>
          <w:p w14:paraId="671FC0C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4.6</w:t>
            </w:r>
          </w:p>
        </w:tc>
        <w:tc>
          <w:tcPr>
            <w:tcW w:w="1728" w:type="dxa"/>
            <w:tcBorders>
              <w:top w:val="nil"/>
              <w:left w:val="nil"/>
              <w:bottom w:val="nil"/>
              <w:right w:val="nil"/>
            </w:tcBorders>
            <w:shd w:val="clear" w:color="auto" w:fill="auto"/>
            <w:noWrap/>
            <w:vAlign w:val="bottom"/>
            <w:hideMark/>
          </w:tcPr>
          <w:p w14:paraId="48327B2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6.6</w:t>
            </w:r>
          </w:p>
        </w:tc>
        <w:tc>
          <w:tcPr>
            <w:tcW w:w="1652" w:type="dxa"/>
            <w:tcBorders>
              <w:top w:val="nil"/>
              <w:left w:val="nil"/>
              <w:bottom w:val="nil"/>
              <w:right w:val="single" w:sz="8" w:space="0" w:color="auto"/>
            </w:tcBorders>
            <w:shd w:val="clear" w:color="auto" w:fill="auto"/>
            <w:noWrap/>
            <w:vAlign w:val="bottom"/>
            <w:hideMark/>
          </w:tcPr>
          <w:p w14:paraId="53ABC5E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7.6</w:t>
            </w:r>
          </w:p>
        </w:tc>
      </w:tr>
      <w:tr w:rsidR="00185EE3" w:rsidRPr="00185EE3" w14:paraId="4F2B985B"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34FF5C2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27.5</w:t>
            </w:r>
          </w:p>
        </w:tc>
        <w:tc>
          <w:tcPr>
            <w:tcW w:w="1652" w:type="dxa"/>
            <w:tcBorders>
              <w:top w:val="nil"/>
              <w:left w:val="nil"/>
              <w:bottom w:val="nil"/>
              <w:right w:val="nil"/>
            </w:tcBorders>
            <w:shd w:val="clear" w:color="auto" w:fill="auto"/>
            <w:noWrap/>
            <w:vAlign w:val="bottom"/>
            <w:hideMark/>
          </w:tcPr>
          <w:p w14:paraId="437FB1C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6.3</w:t>
            </w:r>
          </w:p>
        </w:tc>
        <w:tc>
          <w:tcPr>
            <w:tcW w:w="2058" w:type="dxa"/>
            <w:tcBorders>
              <w:top w:val="nil"/>
              <w:left w:val="nil"/>
              <w:bottom w:val="nil"/>
              <w:right w:val="nil"/>
            </w:tcBorders>
            <w:shd w:val="clear" w:color="auto" w:fill="auto"/>
            <w:noWrap/>
            <w:vAlign w:val="bottom"/>
            <w:hideMark/>
          </w:tcPr>
          <w:p w14:paraId="14D3855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6.3</w:t>
            </w:r>
          </w:p>
        </w:tc>
        <w:tc>
          <w:tcPr>
            <w:tcW w:w="1652" w:type="dxa"/>
            <w:tcBorders>
              <w:top w:val="nil"/>
              <w:left w:val="nil"/>
              <w:bottom w:val="nil"/>
              <w:right w:val="nil"/>
            </w:tcBorders>
            <w:shd w:val="clear" w:color="auto" w:fill="auto"/>
            <w:noWrap/>
            <w:vAlign w:val="bottom"/>
            <w:hideMark/>
          </w:tcPr>
          <w:p w14:paraId="11B046D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4.3</w:t>
            </w:r>
          </w:p>
        </w:tc>
        <w:tc>
          <w:tcPr>
            <w:tcW w:w="1728" w:type="dxa"/>
            <w:tcBorders>
              <w:top w:val="nil"/>
              <w:left w:val="nil"/>
              <w:bottom w:val="nil"/>
              <w:right w:val="nil"/>
            </w:tcBorders>
            <w:shd w:val="clear" w:color="auto" w:fill="auto"/>
            <w:noWrap/>
            <w:vAlign w:val="bottom"/>
            <w:hideMark/>
          </w:tcPr>
          <w:p w14:paraId="329A317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6.1</w:t>
            </w:r>
          </w:p>
        </w:tc>
        <w:tc>
          <w:tcPr>
            <w:tcW w:w="1652" w:type="dxa"/>
            <w:tcBorders>
              <w:top w:val="nil"/>
              <w:left w:val="nil"/>
              <w:bottom w:val="nil"/>
              <w:right w:val="single" w:sz="8" w:space="0" w:color="auto"/>
            </w:tcBorders>
            <w:shd w:val="clear" w:color="auto" w:fill="auto"/>
            <w:noWrap/>
            <w:vAlign w:val="bottom"/>
            <w:hideMark/>
          </w:tcPr>
          <w:p w14:paraId="60699FF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7.1</w:t>
            </w:r>
          </w:p>
        </w:tc>
      </w:tr>
      <w:tr w:rsidR="00185EE3" w:rsidRPr="00185EE3" w14:paraId="2B080C05" w14:textId="77777777" w:rsidTr="00B14B02">
        <w:trPr>
          <w:trHeight w:val="295"/>
        </w:trPr>
        <w:tc>
          <w:tcPr>
            <w:tcW w:w="1220" w:type="dxa"/>
            <w:tcBorders>
              <w:top w:val="nil"/>
              <w:left w:val="single" w:sz="8" w:space="0" w:color="auto"/>
              <w:bottom w:val="nil"/>
              <w:right w:val="single" w:sz="8" w:space="0" w:color="auto"/>
            </w:tcBorders>
            <w:shd w:val="clear" w:color="auto" w:fill="auto"/>
            <w:noWrap/>
            <w:vAlign w:val="bottom"/>
            <w:hideMark/>
          </w:tcPr>
          <w:p w14:paraId="5680C70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29.0</w:t>
            </w:r>
          </w:p>
        </w:tc>
        <w:tc>
          <w:tcPr>
            <w:tcW w:w="1652" w:type="dxa"/>
            <w:tcBorders>
              <w:top w:val="nil"/>
              <w:left w:val="nil"/>
              <w:bottom w:val="nil"/>
              <w:right w:val="nil"/>
            </w:tcBorders>
            <w:shd w:val="clear" w:color="auto" w:fill="auto"/>
            <w:noWrap/>
            <w:vAlign w:val="bottom"/>
            <w:hideMark/>
          </w:tcPr>
          <w:p w14:paraId="25604DE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5.7</w:t>
            </w:r>
          </w:p>
        </w:tc>
        <w:tc>
          <w:tcPr>
            <w:tcW w:w="2058" w:type="dxa"/>
            <w:tcBorders>
              <w:top w:val="nil"/>
              <w:left w:val="nil"/>
              <w:bottom w:val="nil"/>
              <w:right w:val="nil"/>
            </w:tcBorders>
            <w:shd w:val="clear" w:color="auto" w:fill="auto"/>
            <w:noWrap/>
            <w:vAlign w:val="bottom"/>
            <w:hideMark/>
          </w:tcPr>
          <w:p w14:paraId="7A9A7CF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5.8</w:t>
            </w:r>
          </w:p>
        </w:tc>
        <w:tc>
          <w:tcPr>
            <w:tcW w:w="1652" w:type="dxa"/>
            <w:tcBorders>
              <w:top w:val="nil"/>
              <w:left w:val="nil"/>
              <w:bottom w:val="nil"/>
              <w:right w:val="nil"/>
            </w:tcBorders>
            <w:shd w:val="clear" w:color="auto" w:fill="auto"/>
            <w:noWrap/>
            <w:vAlign w:val="bottom"/>
            <w:hideMark/>
          </w:tcPr>
          <w:p w14:paraId="13BA452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3.8</w:t>
            </w:r>
          </w:p>
        </w:tc>
        <w:tc>
          <w:tcPr>
            <w:tcW w:w="1728" w:type="dxa"/>
            <w:tcBorders>
              <w:top w:val="nil"/>
              <w:left w:val="nil"/>
              <w:bottom w:val="nil"/>
              <w:right w:val="nil"/>
            </w:tcBorders>
            <w:shd w:val="clear" w:color="auto" w:fill="auto"/>
            <w:noWrap/>
            <w:vAlign w:val="bottom"/>
            <w:hideMark/>
          </w:tcPr>
          <w:p w14:paraId="6BFC1FE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5.6</w:t>
            </w:r>
          </w:p>
        </w:tc>
        <w:tc>
          <w:tcPr>
            <w:tcW w:w="1652" w:type="dxa"/>
            <w:tcBorders>
              <w:top w:val="nil"/>
              <w:left w:val="nil"/>
              <w:bottom w:val="nil"/>
              <w:right w:val="single" w:sz="8" w:space="0" w:color="auto"/>
            </w:tcBorders>
            <w:shd w:val="clear" w:color="auto" w:fill="auto"/>
            <w:noWrap/>
            <w:vAlign w:val="bottom"/>
            <w:hideMark/>
          </w:tcPr>
          <w:p w14:paraId="4261550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6.6</w:t>
            </w:r>
          </w:p>
        </w:tc>
      </w:tr>
      <w:tr w:rsidR="00185EE3" w:rsidRPr="00185EE3" w14:paraId="45D25B60" w14:textId="77777777" w:rsidTr="00B14B02">
        <w:trPr>
          <w:trHeight w:val="310"/>
        </w:trPr>
        <w:tc>
          <w:tcPr>
            <w:tcW w:w="1220" w:type="dxa"/>
            <w:tcBorders>
              <w:top w:val="nil"/>
              <w:left w:val="single" w:sz="8" w:space="0" w:color="auto"/>
              <w:bottom w:val="single" w:sz="8" w:space="0" w:color="auto"/>
              <w:right w:val="single" w:sz="8" w:space="0" w:color="auto"/>
            </w:tcBorders>
            <w:shd w:val="clear" w:color="auto" w:fill="auto"/>
            <w:noWrap/>
            <w:vAlign w:val="bottom"/>
            <w:hideMark/>
          </w:tcPr>
          <w:p w14:paraId="6EC1D5C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30.0</w:t>
            </w:r>
          </w:p>
        </w:tc>
        <w:tc>
          <w:tcPr>
            <w:tcW w:w="1652" w:type="dxa"/>
            <w:tcBorders>
              <w:top w:val="nil"/>
              <w:left w:val="nil"/>
              <w:bottom w:val="single" w:sz="8" w:space="0" w:color="auto"/>
              <w:right w:val="nil"/>
            </w:tcBorders>
            <w:shd w:val="clear" w:color="auto" w:fill="auto"/>
            <w:noWrap/>
            <w:vAlign w:val="bottom"/>
            <w:hideMark/>
          </w:tcPr>
          <w:p w14:paraId="1D3456A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5.3</w:t>
            </w:r>
          </w:p>
        </w:tc>
        <w:tc>
          <w:tcPr>
            <w:tcW w:w="2058" w:type="dxa"/>
            <w:tcBorders>
              <w:top w:val="nil"/>
              <w:left w:val="nil"/>
              <w:bottom w:val="single" w:sz="8" w:space="0" w:color="auto"/>
              <w:right w:val="nil"/>
            </w:tcBorders>
            <w:shd w:val="clear" w:color="auto" w:fill="auto"/>
            <w:noWrap/>
            <w:vAlign w:val="bottom"/>
            <w:hideMark/>
          </w:tcPr>
          <w:p w14:paraId="7BEDAA5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5.5</w:t>
            </w:r>
          </w:p>
        </w:tc>
        <w:tc>
          <w:tcPr>
            <w:tcW w:w="1652" w:type="dxa"/>
            <w:tcBorders>
              <w:top w:val="nil"/>
              <w:left w:val="nil"/>
              <w:bottom w:val="single" w:sz="8" w:space="0" w:color="auto"/>
              <w:right w:val="nil"/>
            </w:tcBorders>
            <w:shd w:val="clear" w:color="auto" w:fill="auto"/>
            <w:noWrap/>
            <w:vAlign w:val="bottom"/>
            <w:hideMark/>
          </w:tcPr>
          <w:p w14:paraId="67AC019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3.6</w:t>
            </w:r>
          </w:p>
        </w:tc>
        <w:tc>
          <w:tcPr>
            <w:tcW w:w="1728" w:type="dxa"/>
            <w:tcBorders>
              <w:top w:val="nil"/>
              <w:left w:val="nil"/>
              <w:bottom w:val="single" w:sz="8" w:space="0" w:color="auto"/>
              <w:right w:val="nil"/>
            </w:tcBorders>
            <w:shd w:val="clear" w:color="auto" w:fill="auto"/>
            <w:noWrap/>
            <w:vAlign w:val="bottom"/>
            <w:hideMark/>
          </w:tcPr>
          <w:p w14:paraId="4CC552E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5.3</w:t>
            </w:r>
          </w:p>
        </w:tc>
        <w:tc>
          <w:tcPr>
            <w:tcW w:w="1652" w:type="dxa"/>
            <w:tcBorders>
              <w:top w:val="nil"/>
              <w:left w:val="nil"/>
              <w:bottom w:val="single" w:sz="8" w:space="0" w:color="auto"/>
              <w:right w:val="single" w:sz="8" w:space="0" w:color="auto"/>
            </w:tcBorders>
            <w:shd w:val="clear" w:color="auto" w:fill="auto"/>
            <w:noWrap/>
            <w:vAlign w:val="bottom"/>
            <w:hideMark/>
          </w:tcPr>
          <w:p w14:paraId="490AFE8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6.2</w:t>
            </w:r>
          </w:p>
        </w:tc>
      </w:tr>
    </w:tbl>
    <w:p w14:paraId="630A223F" w14:textId="32085AC7" w:rsidR="00185EE3" w:rsidRPr="00185EE3" w:rsidRDefault="00185EE3" w:rsidP="00B16A19">
      <w:pPr>
        <w:ind w:left="360"/>
        <w:jc w:val="both"/>
        <w:rPr>
          <w:rFonts w:asciiTheme="minorHAnsi" w:hAnsiTheme="minorHAnsi" w:cstheme="minorHAnsi"/>
          <w:lang w:val="sr-Cyrl-RS"/>
        </w:rPr>
      </w:pPr>
      <w:r>
        <w:rPr>
          <w:rFonts w:asciiTheme="minorHAnsi" w:hAnsiTheme="minorHAnsi" w:cstheme="minorHAnsi"/>
          <w:lang w:val="sr-Cyrl-RS"/>
        </w:rPr>
        <w:fldChar w:fldCharType="end"/>
      </w:r>
    </w:p>
    <w:p w14:paraId="0CC32249" w14:textId="77777777" w:rsidR="00B14B02" w:rsidRDefault="00B14B02" w:rsidP="00185EE3">
      <w:pPr>
        <w:rPr>
          <w:rFonts w:asciiTheme="minorHAnsi" w:hAnsiTheme="minorHAnsi" w:cstheme="minorHAnsi"/>
          <w:b/>
          <w:color w:val="CD5550"/>
          <w:lang w:val="sr-Cyrl-RS"/>
        </w:rPr>
      </w:pPr>
    </w:p>
    <w:p w14:paraId="6AF71287" w14:textId="77777777" w:rsidR="00B14B02" w:rsidRDefault="00B14B02" w:rsidP="00185EE3">
      <w:pPr>
        <w:rPr>
          <w:rFonts w:asciiTheme="minorHAnsi" w:hAnsiTheme="minorHAnsi" w:cstheme="minorHAnsi"/>
          <w:b/>
          <w:color w:val="CD5550"/>
          <w:lang w:val="sr-Cyrl-RS"/>
        </w:rPr>
      </w:pPr>
    </w:p>
    <w:p w14:paraId="33DEF9EA" w14:textId="77777777" w:rsidR="00B14B02" w:rsidRDefault="00B14B02" w:rsidP="00185EE3">
      <w:pPr>
        <w:rPr>
          <w:rFonts w:asciiTheme="minorHAnsi" w:hAnsiTheme="minorHAnsi" w:cstheme="minorHAnsi"/>
          <w:b/>
          <w:color w:val="CD5550"/>
          <w:lang w:val="sr-Cyrl-RS"/>
        </w:rPr>
      </w:pPr>
    </w:p>
    <w:p w14:paraId="3706FBB4" w14:textId="77777777" w:rsidR="00B14B02" w:rsidRDefault="00B14B02" w:rsidP="00185EE3">
      <w:pPr>
        <w:rPr>
          <w:rFonts w:asciiTheme="minorHAnsi" w:hAnsiTheme="minorHAnsi" w:cstheme="minorHAnsi"/>
          <w:b/>
          <w:color w:val="CD5550"/>
          <w:lang w:val="sr-Cyrl-RS"/>
        </w:rPr>
      </w:pPr>
    </w:p>
    <w:p w14:paraId="01984F65" w14:textId="77777777" w:rsidR="00B14B02" w:rsidRDefault="00B14B02" w:rsidP="00185EE3">
      <w:pPr>
        <w:rPr>
          <w:rFonts w:asciiTheme="minorHAnsi" w:hAnsiTheme="minorHAnsi" w:cstheme="minorHAnsi"/>
          <w:b/>
          <w:color w:val="CD5550"/>
          <w:lang w:val="sr-Cyrl-RS"/>
        </w:rPr>
      </w:pPr>
    </w:p>
    <w:p w14:paraId="3AF99B7E" w14:textId="77777777" w:rsidR="00B14B02" w:rsidRDefault="00B14B02" w:rsidP="00185EE3">
      <w:pPr>
        <w:rPr>
          <w:rFonts w:asciiTheme="minorHAnsi" w:hAnsiTheme="minorHAnsi" w:cstheme="minorHAnsi"/>
          <w:b/>
          <w:color w:val="CD5550"/>
          <w:lang w:val="sr-Cyrl-RS"/>
        </w:rPr>
      </w:pPr>
    </w:p>
    <w:p w14:paraId="63D751BA" w14:textId="77777777" w:rsidR="00B14B02" w:rsidRDefault="00B14B02" w:rsidP="00185EE3">
      <w:pPr>
        <w:rPr>
          <w:rFonts w:asciiTheme="minorHAnsi" w:hAnsiTheme="minorHAnsi" w:cstheme="minorHAnsi"/>
          <w:b/>
          <w:color w:val="CD5550"/>
          <w:lang w:val="sr-Cyrl-RS"/>
        </w:rPr>
      </w:pPr>
    </w:p>
    <w:p w14:paraId="4EDA5493" w14:textId="77777777" w:rsidR="00B14B02" w:rsidRDefault="00B14B02" w:rsidP="00185EE3">
      <w:pPr>
        <w:rPr>
          <w:rFonts w:asciiTheme="minorHAnsi" w:hAnsiTheme="minorHAnsi" w:cstheme="minorHAnsi"/>
          <w:b/>
          <w:color w:val="CD5550"/>
          <w:lang w:val="sr-Cyrl-RS"/>
        </w:rPr>
      </w:pPr>
    </w:p>
    <w:p w14:paraId="696F8F01" w14:textId="77777777" w:rsidR="00B14B02" w:rsidRDefault="00B14B02" w:rsidP="00185EE3">
      <w:pPr>
        <w:rPr>
          <w:rFonts w:asciiTheme="minorHAnsi" w:hAnsiTheme="minorHAnsi" w:cstheme="minorHAnsi"/>
          <w:b/>
          <w:color w:val="CD5550"/>
          <w:lang w:val="sr-Cyrl-RS"/>
        </w:rPr>
      </w:pPr>
    </w:p>
    <w:p w14:paraId="35CC42F9" w14:textId="77777777" w:rsidR="00B14B02" w:rsidRDefault="00B14B02" w:rsidP="00185EE3">
      <w:pPr>
        <w:rPr>
          <w:rFonts w:asciiTheme="minorHAnsi" w:hAnsiTheme="minorHAnsi" w:cstheme="minorHAnsi"/>
          <w:b/>
          <w:color w:val="CD5550"/>
          <w:lang w:val="sr-Cyrl-RS"/>
        </w:rPr>
      </w:pPr>
    </w:p>
    <w:p w14:paraId="36344E75" w14:textId="77777777" w:rsidR="00B14B02" w:rsidRDefault="00B14B02" w:rsidP="00185EE3">
      <w:pPr>
        <w:rPr>
          <w:rFonts w:asciiTheme="minorHAnsi" w:hAnsiTheme="minorHAnsi" w:cstheme="minorHAnsi"/>
          <w:b/>
          <w:color w:val="CD5550"/>
          <w:lang w:val="sr-Cyrl-RS"/>
        </w:rPr>
      </w:pPr>
    </w:p>
    <w:p w14:paraId="524088B7" w14:textId="77777777" w:rsidR="00B14B02" w:rsidRDefault="00B14B02" w:rsidP="00185EE3">
      <w:pPr>
        <w:rPr>
          <w:rFonts w:asciiTheme="minorHAnsi" w:hAnsiTheme="minorHAnsi" w:cstheme="minorHAnsi"/>
          <w:b/>
          <w:color w:val="CD5550"/>
          <w:lang w:val="sr-Cyrl-RS"/>
        </w:rPr>
      </w:pPr>
    </w:p>
    <w:p w14:paraId="5D90EC9A" w14:textId="0FB29D13" w:rsidR="004A5179" w:rsidRPr="00185EE3" w:rsidRDefault="00185EE3" w:rsidP="00185EE3">
      <w:pPr>
        <w:rPr>
          <w:rFonts w:asciiTheme="minorHAnsi" w:hAnsiTheme="minorHAnsi" w:cstheme="minorHAnsi"/>
          <w:lang w:val="sr-Cyrl-RS"/>
        </w:rPr>
      </w:pPr>
      <w:r w:rsidRPr="00185EE3">
        <w:rPr>
          <w:rFonts w:asciiTheme="minorHAnsi" w:hAnsiTheme="minorHAnsi" w:cstheme="minorHAnsi"/>
          <w:b/>
          <w:color w:val="CD5550"/>
        </w:rPr>
        <w:lastRenderedPageBreak/>
        <w:t>Табела 1.3.</w:t>
      </w:r>
      <w:r w:rsidRPr="00185EE3">
        <w:rPr>
          <w:rFonts w:asciiTheme="minorHAnsi" w:hAnsiTheme="minorHAnsi" w:cstheme="minorHAnsi"/>
          <w:lang w:val="sr-Cyrl-RS"/>
        </w:rPr>
        <w:t xml:space="preserve"> Коефицијенти варијације (CV) за оцене кварталних тотала за Републику Србију и регионе (НСТЈ 2) - III квартал 2023</w:t>
      </w:r>
      <w:r>
        <w:rPr>
          <w:rFonts w:asciiTheme="minorHAnsi" w:hAnsiTheme="minorHAnsi" w:cstheme="minorHAnsi"/>
          <w:lang w:val="sr-Cyrl-RS"/>
        </w:rPr>
        <w:t>. године</w:t>
      </w:r>
    </w:p>
    <w:p w14:paraId="61FD249A" w14:textId="0575939F" w:rsidR="00185EE3" w:rsidRDefault="00185EE3" w:rsidP="004A5179">
      <w:pPr>
        <w:rPr>
          <w:noProof w:val="0"/>
          <w:lang w:val="en-US"/>
        </w:rPr>
      </w:pPr>
      <w:r>
        <w:rPr>
          <w:lang w:val="sr-Cyrl-RS"/>
        </w:rPr>
        <w:fldChar w:fldCharType="begin"/>
      </w:r>
      <w:r>
        <w:rPr>
          <w:lang w:val="sr-Cyrl-RS"/>
        </w:rPr>
        <w:instrText xml:space="preserve"> LINK Excel.Sheet.12 "C:\\Users\\mirjana.novakovic\\AppData\\Local\\Microsoft\\Windows\\INetCache\\Content.Outlook\\C5TZAVHT\\Tabela_CV_3kv_2023_DATO.xlsx" "Sheet1!R3C3:R36C8" \a \f 4 \h  \* MERGEFORMAT </w:instrText>
      </w:r>
      <w:r>
        <w:rPr>
          <w:lang w:val="sr-Cyrl-RS"/>
        </w:rPr>
        <w:fldChar w:fldCharType="separate"/>
      </w:r>
    </w:p>
    <w:tbl>
      <w:tblPr>
        <w:tblW w:w="9817" w:type="dxa"/>
        <w:tblLook w:val="04A0" w:firstRow="1" w:lastRow="0" w:firstColumn="1" w:lastColumn="0" w:noHBand="0" w:noVBand="1"/>
      </w:tblPr>
      <w:tblGrid>
        <w:gridCol w:w="1201"/>
        <w:gridCol w:w="1628"/>
        <w:gridCol w:w="2028"/>
        <w:gridCol w:w="1628"/>
        <w:gridCol w:w="1704"/>
        <w:gridCol w:w="1628"/>
      </w:tblGrid>
      <w:tr w:rsidR="00185EE3" w:rsidRPr="00185EE3" w14:paraId="4794C882" w14:textId="77777777" w:rsidTr="00B14B02">
        <w:trPr>
          <w:trHeight w:val="690"/>
        </w:trPr>
        <w:tc>
          <w:tcPr>
            <w:tcW w:w="12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1F3433" w14:textId="024D13CC" w:rsidR="00185EE3" w:rsidRPr="00185EE3" w:rsidRDefault="00185EE3" w:rsidP="00185EE3">
            <w:pPr>
              <w:widowControl/>
              <w:jc w:val="center"/>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CV%</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512259F9"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proofErr w:type="spellStart"/>
            <w:r w:rsidRPr="00185EE3">
              <w:rPr>
                <w:rFonts w:asciiTheme="minorHAnsi" w:hAnsiTheme="minorHAnsi" w:cstheme="minorHAnsi"/>
                <w:noProof w:val="0"/>
                <w:color w:val="000000"/>
                <w:sz w:val="16"/>
                <w:szCs w:val="16"/>
                <w:lang w:val="en-US"/>
              </w:rPr>
              <w:t>Србија</w:t>
            </w:r>
            <w:proofErr w:type="spellEnd"/>
          </w:p>
        </w:tc>
        <w:tc>
          <w:tcPr>
            <w:tcW w:w="2028" w:type="dxa"/>
            <w:tcBorders>
              <w:top w:val="single" w:sz="8" w:space="0" w:color="auto"/>
              <w:left w:val="nil"/>
              <w:bottom w:val="single" w:sz="8" w:space="0" w:color="auto"/>
              <w:right w:val="nil"/>
            </w:tcBorders>
            <w:shd w:val="clear" w:color="auto" w:fill="auto"/>
            <w:vAlign w:val="center"/>
            <w:hideMark/>
          </w:tcPr>
          <w:p w14:paraId="2DE2904E"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proofErr w:type="spellStart"/>
            <w:r w:rsidRPr="00185EE3">
              <w:rPr>
                <w:rFonts w:asciiTheme="minorHAnsi" w:hAnsiTheme="minorHAnsi" w:cstheme="minorHAnsi"/>
                <w:noProof w:val="0"/>
                <w:color w:val="000000"/>
                <w:sz w:val="16"/>
                <w:szCs w:val="16"/>
                <w:lang w:val="en-US"/>
              </w:rPr>
              <w:t>Београдски</w:t>
            </w:r>
            <w:proofErr w:type="spellEnd"/>
            <w:r w:rsidRPr="00185EE3">
              <w:rPr>
                <w:rFonts w:asciiTheme="minorHAnsi" w:hAnsiTheme="minorHAnsi" w:cstheme="minorHAnsi"/>
                <w:noProof w:val="0"/>
                <w:color w:val="000000"/>
                <w:sz w:val="16"/>
                <w:szCs w:val="16"/>
                <w:lang w:val="en-US"/>
              </w:rPr>
              <w:t xml:space="preserve"> </w:t>
            </w:r>
            <w:proofErr w:type="spellStart"/>
            <w:r w:rsidRPr="00185EE3">
              <w:rPr>
                <w:rFonts w:asciiTheme="minorHAnsi" w:hAnsiTheme="minorHAnsi" w:cstheme="minorHAnsi"/>
                <w:noProof w:val="0"/>
                <w:color w:val="000000"/>
                <w:sz w:val="16"/>
                <w:szCs w:val="16"/>
                <w:lang w:val="en-US"/>
              </w:rPr>
              <w:t>регион</w:t>
            </w:r>
            <w:proofErr w:type="spellEnd"/>
          </w:p>
        </w:tc>
        <w:tc>
          <w:tcPr>
            <w:tcW w:w="162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7C6DAEC"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proofErr w:type="spellStart"/>
            <w:r w:rsidRPr="00185EE3">
              <w:rPr>
                <w:rFonts w:asciiTheme="minorHAnsi" w:hAnsiTheme="minorHAnsi" w:cstheme="minorHAnsi"/>
                <w:noProof w:val="0"/>
                <w:color w:val="000000"/>
                <w:sz w:val="16"/>
                <w:szCs w:val="16"/>
                <w:lang w:val="en-US"/>
              </w:rPr>
              <w:t>Регион</w:t>
            </w:r>
            <w:proofErr w:type="spellEnd"/>
            <w:r w:rsidRPr="00185EE3">
              <w:rPr>
                <w:rFonts w:asciiTheme="minorHAnsi" w:hAnsiTheme="minorHAnsi" w:cstheme="minorHAnsi"/>
                <w:noProof w:val="0"/>
                <w:color w:val="000000"/>
                <w:sz w:val="16"/>
                <w:szCs w:val="16"/>
                <w:lang w:val="en-US"/>
              </w:rPr>
              <w:t xml:space="preserve"> </w:t>
            </w:r>
            <w:proofErr w:type="spellStart"/>
            <w:r w:rsidRPr="00185EE3">
              <w:rPr>
                <w:rFonts w:asciiTheme="minorHAnsi" w:hAnsiTheme="minorHAnsi" w:cstheme="minorHAnsi"/>
                <w:noProof w:val="0"/>
                <w:color w:val="000000"/>
                <w:sz w:val="16"/>
                <w:szCs w:val="16"/>
                <w:lang w:val="en-US"/>
              </w:rPr>
              <w:t>Војводине</w:t>
            </w:r>
            <w:proofErr w:type="spellEnd"/>
          </w:p>
        </w:tc>
        <w:tc>
          <w:tcPr>
            <w:tcW w:w="1704" w:type="dxa"/>
            <w:tcBorders>
              <w:top w:val="single" w:sz="8" w:space="0" w:color="auto"/>
              <w:left w:val="nil"/>
              <w:bottom w:val="single" w:sz="8" w:space="0" w:color="auto"/>
              <w:right w:val="single" w:sz="8" w:space="0" w:color="auto"/>
            </w:tcBorders>
            <w:shd w:val="clear" w:color="auto" w:fill="auto"/>
            <w:vAlign w:val="center"/>
            <w:hideMark/>
          </w:tcPr>
          <w:p w14:paraId="52C980BA"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proofErr w:type="spellStart"/>
            <w:r w:rsidRPr="00185EE3">
              <w:rPr>
                <w:rFonts w:asciiTheme="minorHAnsi" w:hAnsiTheme="minorHAnsi" w:cstheme="minorHAnsi"/>
                <w:noProof w:val="0"/>
                <w:color w:val="000000"/>
                <w:sz w:val="16"/>
                <w:szCs w:val="16"/>
                <w:lang w:val="en-US"/>
              </w:rPr>
              <w:t>Регион</w:t>
            </w:r>
            <w:proofErr w:type="spellEnd"/>
            <w:r w:rsidRPr="00185EE3">
              <w:rPr>
                <w:rFonts w:asciiTheme="minorHAnsi" w:hAnsiTheme="minorHAnsi" w:cstheme="minorHAnsi"/>
                <w:noProof w:val="0"/>
                <w:color w:val="000000"/>
                <w:sz w:val="16"/>
                <w:szCs w:val="16"/>
                <w:lang w:val="en-US"/>
              </w:rPr>
              <w:t xml:space="preserve"> </w:t>
            </w:r>
            <w:proofErr w:type="spellStart"/>
            <w:r w:rsidRPr="00185EE3">
              <w:rPr>
                <w:rFonts w:asciiTheme="minorHAnsi" w:hAnsiTheme="minorHAnsi" w:cstheme="minorHAnsi"/>
                <w:noProof w:val="0"/>
                <w:color w:val="000000"/>
                <w:sz w:val="16"/>
                <w:szCs w:val="16"/>
                <w:lang w:val="en-US"/>
              </w:rPr>
              <w:t>Шумадије</w:t>
            </w:r>
            <w:proofErr w:type="spellEnd"/>
            <w:r w:rsidRPr="00185EE3">
              <w:rPr>
                <w:rFonts w:asciiTheme="minorHAnsi" w:hAnsiTheme="minorHAnsi" w:cstheme="minorHAnsi"/>
                <w:noProof w:val="0"/>
                <w:color w:val="000000"/>
                <w:sz w:val="16"/>
                <w:szCs w:val="16"/>
                <w:lang w:val="en-US"/>
              </w:rPr>
              <w:t xml:space="preserve"> и </w:t>
            </w:r>
            <w:proofErr w:type="spellStart"/>
            <w:r w:rsidRPr="00185EE3">
              <w:rPr>
                <w:rFonts w:asciiTheme="minorHAnsi" w:hAnsiTheme="minorHAnsi" w:cstheme="minorHAnsi"/>
                <w:noProof w:val="0"/>
                <w:color w:val="000000"/>
                <w:sz w:val="16"/>
                <w:szCs w:val="16"/>
                <w:lang w:val="en-US"/>
              </w:rPr>
              <w:t>Западне</w:t>
            </w:r>
            <w:proofErr w:type="spellEnd"/>
            <w:r w:rsidRPr="00185EE3">
              <w:rPr>
                <w:rFonts w:asciiTheme="minorHAnsi" w:hAnsiTheme="minorHAnsi" w:cstheme="minorHAnsi"/>
                <w:noProof w:val="0"/>
                <w:color w:val="000000"/>
                <w:sz w:val="16"/>
                <w:szCs w:val="16"/>
                <w:lang w:val="en-US"/>
              </w:rPr>
              <w:t xml:space="preserve"> </w:t>
            </w:r>
            <w:proofErr w:type="spellStart"/>
            <w:r w:rsidRPr="00185EE3">
              <w:rPr>
                <w:rFonts w:asciiTheme="minorHAnsi" w:hAnsiTheme="minorHAnsi" w:cstheme="minorHAnsi"/>
                <w:noProof w:val="0"/>
                <w:color w:val="000000"/>
                <w:sz w:val="16"/>
                <w:szCs w:val="16"/>
                <w:lang w:val="en-US"/>
              </w:rPr>
              <w:t>Србије</w:t>
            </w:r>
            <w:proofErr w:type="spellEnd"/>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175C361E"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proofErr w:type="spellStart"/>
            <w:r w:rsidRPr="00185EE3">
              <w:rPr>
                <w:rFonts w:asciiTheme="minorHAnsi" w:hAnsiTheme="minorHAnsi" w:cstheme="minorHAnsi"/>
                <w:noProof w:val="0"/>
                <w:color w:val="000000"/>
                <w:sz w:val="16"/>
                <w:szCs w:val="16"/>
                <w:lang w:val="en-US"/>
              </w:rPr>
              <w:t>Регион</w:t>
            </w:r>
            <w:proofErr w:type="spellEnd"/>
            <w:r w:rsidRPr="00185EE3">
              <w:rPr>
                <w:rFonts w:asciiTheme="minorHAnsi" w:hAnsiTheme="minorHAnsi" w:cstheme="minorHAnsi"/>
                <w:noProof w:val="0"/>
                <w:color w:val="000000"/>
                <w:sz w:val="16"/>
                <w:szCs w:val="16"/>
                <w:lang w:val="en-US"/>
              </w:rPr>
              <w:t xml:space="preserve"> </w:t>
            </w:r>
            <w:proofErr w:type="spellStart"/>
            <w:r w:rsidRPr="00185EE3">
              <w:rPr>
                <w:rFonts w:asciiTheme="minorHAnsi" w:hAnsiTheme="minorHAnsi" w:cstheme="minorHAnsi"/>
                <w:noProof w:val="0"/>
                <w:color w:val="000000"/>
                <w:sz w:val="16"/>
                <w:szCs w:val="16"/>
                <w:lang w:val="en-US"/>
              </w:rPr>
              <w:t>Јужне</w:t>
            </w:r>
            <w:proofErr w:type="spellEnd"/>
            <w:r w:rsidRPr="00185EE3">
              <w:rPr>
                <w:rFonts w:asciiTheme="minorHAnsi" w:hAnsiTheme="minorHAnsi" w:cstheme="minorHAnsi"/>
                <w:noProof w:val="0"/>
                <w:color w:val="000000"/>
                <w:sz w:val="16"/>
                <w:szCs w:val="16"/>
                <w:lang w:val="en-US"/>
              </w:rPr>
              <w:t xml:space="preserve"> и </w:t>
            </w:r>
            <w:proofErr w:type="spellStart"/>
            <w:r w:rsidRPr="00185EE3">
              <w:rPr>
                <w:rFonts w:asciiTheme="minorHAnsi" w:hAnsiTheme="minorHAnsi" w:cstheme="minorHAnsi"/>
                <w:noProof w:val="0"/>
                <w:color w:val="000000"/>
                <w:sz w:val="16"/>
                <w:szCs w:val="16"/>
                <w:lang w:val="en-US"/>
              </w:rPr>
              <w:t>Источне</w:t>
            </w:r>
            <w:proofErr w:type="spellEnd"/>
            <w:r w:rsidRPr="00185EE3">
              <w:rPr>
                <w:rFonts w:asciiTheme="minorHAnsi" w:hAnsiTheme="minorHAnsi" w:cstheme="minorHAnsi"/>
                <w:noProof w:val="0"/>
                <w:color w:val="000000"/>
                <w:sz w:val="16"/>
                <w:szCs w:val="16"/>
                <w:lang w:val="en-US"/>
              </w:rPr>
              <w:t xml:space="preserve"> </w:t>
            </w:r>
            <w:proofErr w:type="spellStart"/>
            <w:r w:rsidRPr="00185EE3">
              <w:rPr>
                <w:rFonts w:asciiTheme="minorHAnsi" w:hAnsiTheme="minorHAnsi" w:cstheme="minorHAnsi"/>
                <w:noProof w:val="0"/>
                <w:color w:val="000000"/>
                <w:sz w:val="16"/>
                <w:szCs w:val="16"/>
                <w:lang w:val="en-US"/>
              </w:rPr>
              <w:t>Србије</w:t>
            </w:r>
            <w:proofErr w:type="spellEnd"/>
          </w:p>
        </w:tc>
      </w:tr>
      <w:tr w:rsidR="00B14B02" w:rsidRPr="00185EE3" w14:paraId="6C07D839"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31DCF22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0.8</w:t>
            </w:r>
          </w:p>
        </w:tc>
        <w:tc>
          <w:tcPr>
            <w:tcW w:w="1628" w:type="dxa"/>
            <w:tcBorders>
              <w:top w:val="nil"/>
              <w:left w:val="nil"/>
              <w:bottom w:val="nil"/>
              <w:right w:val="nil"/>
            </w:tcBorders>
            <w:shd w:val="clear" w:color="auto" w:fill="auto"/>
            <w:noWrap/>
            <w:vAlign w:val="bottom"/>
            <w:hideMark/>
          </w:tcPr>
          <w:p w14:paraId="044199B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4456.0</w:t>
            </w:r>
          </w:p>
        </w:tc>
        <w:tc>
          <w:tcPr>
            <w:tcW w:w="2028" w:type="dxa"/>
            <w:tcBorders>
              <w:top w:val="nil"/>
              <w:left w:val="nil"/>
              <w:bottom w:val="nil"/>
              <w:right w:val="nil"/>
            </w:tcBorders>
            <w:shd w:val="clear" w:color="auto" w:fill="auto"/>
            <w:noWrap/>
            <w:vAlign w:val="bottom"/>
            <w:hideMark/>
          </w:tcPr>
          <w:p w14:paraId="63B3682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2392.1</w:t>
            </w:r>
          </w:p>
        </w:tc>
        <w:tc>
          <w:tcPr>
            <w:tcW w:w="1628" w:type="dxa"/>
            <w:tcBorders>
              <w:top w:val="nil"/>
              <w:left w:val="nil"/>
              <w:bottom w:val="nil"/>
              <w:right w:val="nil"/>
            </w:tcBorders>
            <w:shd w:val="clear" w:color="auto" w:fill="auto"/>
            <w:noWrap/>
            <w:vAlign w:val="bottom"/>
            <w:hideMark/>
          </w:tcPr>
          <w:p w14:paraId="74B0B75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4118.6</w:t>
            </w:r>
          </w:p>
        </w:tc>
        <w:tc>
          <w:tcPr>
            <w:tcW w:w="1704" w:type="dxa"/>
            <w:tcBorders>
              <w:top w:val="nil"/>
              <w:left w:val="nil"/>
              <w:bottom w:val="nil"/>
              <w:right w:val="nil"/>
            </w:tcBorders>
            <w:shd w:val="clear" w:color="auto" w:fill="auto"/>
            <w:noWrap/>
            <w:vAlign w:val="bottom"/>
            <w:hideMark/>
          </w:tcPr>
          <w:p w14:paraId="3A75ECB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3894.1</w:t>
            </w:r>
          </w:p>
        </w:tc>
        <w:tc>
          <w:tcPr>
            <w:tcW w:w="1628" w:type="dxa"/>
            <w:tcBorders>
              <w:top w:val="nil"/>
              <w:left w:val="nil"/>
              <w:bottom w:val="nil"/>
              <w:right w:val="single" w:sz="8" w:space="0" w:color="auto"/>
            </w:tcBorders>
            <w:shd w:val="clear" w:color="auto" w:fill="auto"/>
            <w:noWrap/>
            <w:vAlign w:val="bottom"/>
            <w:hideMark/>
          </w:tcPr>
          <w:p w14:paraId="5906917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2750.0</w:t>
            </w:r>
          </w:p>
        </w:tc>
      </w:tr>
      <w:tr w:rsidR="00B14B02" w:rsidRPr="00185EE3" w14:paraId="07D0D160"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03FEF9E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w:t>
            </w:r>
          </w:p>
        </w:tc>
        <w:tc>
          <w:tcPr>
            <w:tcW w:w="1628" w:type="dxa"/>
            <w:tcBorders>
              <w:top w:val="nil"/>
              <w:left w:val="nil"/>
              <w:bottom w:val="nil"/>
              <w:right w:val="nil"/>
            </w:tcBorders>
            <w:shd w:val="clear" w:color="auto" w:fill="auto"/>
            <w:noWrap/>
            <w:vAlign w:val="bottom"/>
            <w:hideMark/>
          </w:tcPr>
          <w:p w14:paraId="67C685E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2947.0</w:t>
            </w:r>
          </w:p>
        </w:tc>
        <w:tc>
          <w:tcPr>
            <w:tcW w:w="2028" w:type="dxa"/>
            <w:tcBorders>
              <w:top w:val="nil"/>
              <w:left w:val="nil"/>
              <w:bottom w:val="nil"/>
              <w:right w:val="nil"/>
            </w:tcBorders>
            <w:shd w:val="clear" w:color="auto" w:fill="auto"/>
            <w:noWrap/>
            <w:vAlign w:val="bottom"/>
            <w:hideMark/>
          </w:tcPr>
          <w:p w14:paraId="460C17C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1631.8</w:t>
            </w:r>
          </w:p>
        </w:tc>
        <w:tc>
          <w:tcPr>
            <w:tcW w:w="1628" w:type="dxa"/>
            <w:tcBorders>
              <w:top w:val="nil"/>
              <w:left w:val="nil"/>
              <w:bottom w:val="nil"/>
              <w:right w:val="nil"/>
            </w:tcBorders>
            <w:shd w:val="clear" w:color="auto" w:fill="auto"/>
            <w:noWrap/>
            <w:vAlign w:val="bottom"/>
            <w:hideMark/>
          </w:tcPr>
          <w:p w14:paraId="58FA23B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2710.1</w:t>
            </w:r>
          </w:p>
        </w:tc>
        <w:tc>
          <w:tcPr>
            <w:tcW w:w="1704" w:type="dxa"/>
            <w:tcBorders>
              <w:top w:val="nil"/>
              <w:left w:val="nil"/>
              <w:bottom w:val="nil"/>
              <w:right w:val="nil"/>
            </w:tcBorders>
            <w:shd w:val="clear" w:color="auto" w:fill="auto"/>
            <w:noWrap/>
            <w:vAlign w:val="bottom"/>
            <w:hideMark/>
          </w:tcPr>
          <w:p w14:paraId="0F38C9D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2597.9</w:t>
            </w:r>
          </w:p>
        </w:tc>
        <w:tc>
          <w:tcPr>
            <w:tcW w:w="1628" w:type="dxa"/>
            <w:tcBorders>
              <w:top w:val="nil"/>
              <w:left w:val="nil"/>
              <w:bottom w:val="nil"/>
              <w:right w:val="single" w:sz="8" w:space="0" w:color="auto"/>
            </w:tcBorders>
            <w:shd w:val="clear" w:color="auto" w:fill="auto"/>
            <w:noWrap/>
            <w:vAlign w:val="bottom"/>
            <w:hideMark/>
          </w:tcPr>
          <w:p w14:paraId="10A43D5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1880.8</w:t>
            </w:r>
          </w:p>
        </w:tc>
      </w:tr>
      <w:tr w:rsidR="00B14B02" w:rsidRPr="00185EE3" w14:paraId="5A86FB1B"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70FD02E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w:t>
            </w:r>
          </w:p>
        </w:tc>
        <w:tc>
          <w:tcPr>
            <w:tcW w:w="1628" w:type="dxa"/>
            <w:tcBorders>
              <w:top w:val="nil"/>
              <w:left w:val="nil"/>
              <w:bottom w:val="nil"/>
              <w:right w:val="nil"/>
            </w:tcBorders>
            <w:shd w:val="clear" w:color="auto" w:fill="auto"/>
            <w:noWrap/>
            <w:vAlign w:val="bottom"/>
            <w:hideMark/>
          </w:tcPr>
          <w:p w14:paraId="3565262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2102.2</w:t>
            </w:r>
          </w:p>
        </w:tc>
        <w:tc>
          <w:tcPr>
            <w:tcW w:w="2028" w:type="dxa"/>
            <w:tcBorders>
              <w:top w:val="nil"/>
              <w:left w:val="nil"/>
              <w:bottom w:val="nil"/>
              <w:right w:val="nil"/>
            </w:tcBorders>
            <w:shd w:val="clear" w:color="auto" w:fill="auto"/>
            <w:noWrap/>
            <w:vAlign w:val="bottom"/>
            <w:hideMark/>
          </w:tcPr>
          <w:p w14:paraId="0475253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1193.9</w:t>
            </w:r>
          </w:p>
        </w:tc>
        <w:tc>
          <w:tcPr>
            <w:tcW w:w="1628" w:type="dxa"/>
            <w:tcBorders>
              <w:top w:val="nil"/>
              <w:left w:val="nil"/>
              <w:bottom w:val="nil"/>
              <w:right w:val="nil"/>
            </w:tcBorders>
            <w:shd w:val="clear" w:color="auto" w:fill="auto"/>
            <w:noWrap/>
            <w:vAlign w:val="bottom"/>
            <w:hideMark/>
          </w:tcPr>
          <w:p w14:paraId="1D20BB2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1925.2</w:t>
            </w:r>
          </w:p>
        </w:tc>
        <w:tc>
          <w:tcPr>
            <w:tcW w:w="1704" w:type="dxa"/>
            <w:tcBorders>
              <w:top w:val="nil"/>
              <w:left w:val="nil"/>
              <w:bottom w:val="nil"/>
              <w:right w:val="nil"/>
            </w:tcBorders>
            <w:shd w:val="clear" w:color="auto" w:fill="auto"/>
            <w:noWrap/>
            <w:vAlign w:val="bottom"/>
            <w:hideMark/>
          </w:tcPr>
          <w:p w14:paraId="0BB834F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1866.4</w:t>
            </w:r>
          </w:p>
        </w:tc>
        <w:tc>
          <w:tcPr>
            <w:tcW w:w="1628" w:type="dxa"/>
            <w:tcBorders>
              <w:top w:val="nil"/>
              <w:left w:val="nil"/>
              <w:bottom w:val="nil"/>
              <w:right w:val="single" w:sz="8" w:space="0" w:color="auto"/>
            </w:tcBorders>
            <w:shd w:val="clear" w:color="auto" w:fill="auto"/>
            <w:noWrap/>
            <w:vAlign w:val="bottom"/>
            <w:hideMark/>
          </w:tcPr>
          <w:p w14:paraId="34D495E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1378.9</w:t>
            </w:r>
          </w:p>
        </w:tc>
      </w:tr>
      <w:tr w:rsidR="00B14B02" w:rsidRPr="00185EE3" w14:paraId="17A4C701"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075C2C4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1.5</w:t>
            </w:r>
          </w:p>
        </w:tc>
        <w:tc>
          <w:tcPr>
            <w:tcW w:w="1628" w:type="dxa"/>
            <w:tcBorders>
              <w:top w:val="nil"/>
              <w:left w:val="nil"/>
              <w:bottom w:val="nil"/>
              <w:right w:val="nil"/>
            </w:tcBorders>
            <w:shd w:val="clear" w:color="auto" w:fill="auto"/>
            <w:noWrap/>
            <w:vAlign w:val="bottom"/>
            <w:hideMark/>
          </w:tcPr>
          <w:p w14:paraId="761A6D3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1390.3</w:t>
            </w:r>
          </w:p>
        </w:tc>
        <w:tc>
          <w:tcPr>
            <w:tcW w:w="2028" w:type="dxa"/>
            <w:tcBorders>
              <w:top w:val="nil"/>
              <w:left w:val="nil"/>
              <w:bottom w:val="nil"/>
              <w:right w:val="nil"/>
            </w:tcBorders>
            <w:shd w:val="clear" w:color="auto" w:fill="auto"/>
            <w:noWrap/>
            <w:vAlign w:val="bottom"/>
            <w:hideMark/>
          </w:tcPr>
          <w:p w14:paraId="6EDD9CC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814.5</w:t>
            </w:r>
          </w:p>
        </w:tc>
        <w:tc>
          <w:tcPr>
            <w:tcW w:w="1628" w:type="dxa"/>
            <w:tcBorders>
              <w:top w:val="nil"/>
              <w:left w:val="nil"/>
              <w:bottom w:val="nil"/>
              <w:right w:val="nil"/>
            </w:tcBorders>
            <w:shd w:val="clear" w:color="auto" w:fill="auto"/>
            <w:noWrap/>
            <w:vAlign w:val="bottom"/>
            <w:hideMark/>
          </w:tcPr>
          <w:p w14:paraId="46D402B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1266.9</w:t>
            </w:r>
          </w:p>
        </w:tc>
        <w:tc>
          <w:tcPr>
            <w:tcW w:w="1704" w:type="dxa"/>
            <w:tcBorders>
              <w:top w:val="nil"/>
              <w:left w:val="nil"/>
              <w:bottom w:val="nil"/>
              <w:right w:val="nil"/>
            </w:tcBorders>
            <w:shd w:val="clear" w:color="auto" w:fill="auto"/>
            <w:noWrap/>
            <w:vAlign w:val="bottom"/>
            <w:hideMark/>
          </w:tcPr>
          <w:p w14:paraId="4E78F58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1245.1</w:t>
            </w:r>
          </w:p>
        </w:tc>
        <w:tc>
          <w:tcPr>
            <w:tcW w:w="1628" w:type="dxa"/>
            <w:tcBorders>
              <w:top w:val="nil"/>
              <w:left w:val="nil"/>
              <w:bottom w:val="nil"/>
              <w:right w:val="single" w:sz="8" w:space="0" w:color="auto"/>
            </w:tcBorders>
            <w:shd w:val="clear" w:color="auto" w:fill="auto"/>
            <w:noWrap/>
            <w:vAlign w:val="bottom"/>
            <w:hideMark/>
          </w:tcPr>
          <w:p w14:paraId="11702E1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943.1</w:t>
            </w:r>
          </w:p>
        </w:tc>
      </w:tr>
      <w:tr w:rsidR="00B14B02" w:rsidRPr="00185EE3" w14:paraId="2EC72842"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2773300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2.0</w:t>
            </w:r>
          </w:p>
        </w:tc>
        <w:tc>
          <w:tcPr>
            <w:tcW w:w="1628" w:type="dxa"/>
            <w:tcBorders>
              <w:top w:val="nil"/>
              <w:left w:val="nil"/>
              <w:bottom w:val="nil"/>
              <w:right w:val="nil"/>
            </w:tcBorders>
            <w:shd w:val="clear" w:color="auto" w:fill="auto"/>
            <w:noWrap/>
            <w:vAlign w:val="bottom"/>
            <w:hideMark/>
          </w:tcPr>
          <w:p w14:paraId="09056A8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815.9</w:t>
            </w:r>
          </w:p>
        </w:tc>
        <w:tc>
          <w:tcPr>
            <w:tcW w:w="2028" w:type="dxa"/>
            <w:tcBorders>
              <w:top w:val="nil"/>
              <w:left w:val="nil"/>
              <w:bottom w:val="nil"/>
              <w:right w:val="nil"/>
            </w:tcBorders>
            <w:shd w:val="clear" w:color="auto" w:fill="auto"/>
            <w:noWrap/>
            <w:vAlign w:val="bottom"/>
            <w:hideMark/>
          </w:tcPr>
          <w:p w14:paraId="2FD3D66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497.4</w:t>
            </w:r>
          </w:p>
        </w:tc>
        <w:tc>
          <w:tcPr>
            <w:tcW w:w="1628" w:type="dxa"/>
            <w:tcBorders>
              <w:top w:val="nil"/>
              <w:left w:val="nil"/>
              <w:bottom w:val="nil"/>
              <w:right w:val="nil"/>
            </w:tcBorders>
            <w:shd w:val="clear" w:color="auto" w:fill="auto"/>
            <w:noWrap/>
            <w:vAlign w:val="bottom"/>
            <w:hideMark/>
          </w:tcPr>
          <w:p w14:paraId="6CD49A0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738.6</w:t>
            </w:r>
          </w:p>
        </w:tc>
        <w:tc>
          <w:tcPr>
            <w:tcW w:w="1704" w:type="dxa"/>
            <w:tcBorders>
              <w:top w:val="nil"/>
              <w:left w:val="nil"/>
              <w:bottom w:val="nil"/>
              <w:right w:val="nil"/>
            </w:tcBorders>
            <w:shd w:val="clear" w:color="auto" w:fill="auto"/>
            <w:noWrap/>
            <w:vAlign w:val="bottom"/>
            <w:hideMark/>
          </w:tcPr>
          <w:p w14:paraId="33253D3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738.9</w:t>
            </w:r>
          </w:p>
        </w:tc>
        <w:tc>
          <w:tcPr>
            <w:tcW w:w="1628" w:type="dxa"/>
            <w:tcBorders>
              <w:top w:val="nil"/>
              <w:left w:val="nil"/>
              <w:bottom w:val="nil"/>
              <w:right w:val="single" w:sz="8" w:space="0" w:color="auto"/>
            </w:tcBorders>
            <w:shd w:val="clear" w:color="auto" w:fill="auto"/>
            <w:noWrap/>
            <w:vAlign w:val="bottom"/>
            <w:hideMark/>
          </w:tcPr>
          <w:p w14:paraId="36A9E51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577.9</w:t>
            </w:r>
          </w:p>
        </w:tc>
      </w:tr>
      <w:tr w:rsidR="00B14B02" w:rsidRPr="00185EE3" w14:paraId="70A5FFF3"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2960319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2.5</w:t>
            </w:r>
          </w:p>
        </w:tc>
        <w:tc>
          <w:tcPr>
            <w:tcW w:w="1628" w:type="dxa"/>
            <w:tcBorders>
              <w:top w:val="nil"/>
              <w:left w:val="nil"/>
              <w:bottom w:val="nil"/>
              <w:right w:val="nil"/>
            </w:tcBorders>
            <w:shd w:val="clear" w:color="auto" w:fill="auto"/>
            <w:noWrap/>
            <w:vAlign w:val="bottom"/>
            <w:hideMark/>
          </w:tcPr>
          <w:p w14:paraId="6A5B178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539.6</w:t>
            </w:r>
          </w:p>
        </w:tc>
        <w:tc>
          <w:tcPr>
            <w:tcW w:w="2028" w:type="dxa"/>
            <w:tcBorders>
              <w:top w:val="nil"/>
              <w:left w:val="nil"/>
              <w:bottom w:val="nil"/>
              <w:right w:val="nil"/>
            </w:tcBorders>
            <w:shd w:val="clear" w:color="auto" w:fill="auto"/>
            <w:noWrap/>
            <w:vAlign w:val="bottom"/>
            <w:hideMark/>
          </w:tcPr>
          <w:p w14:paraId="43A1FC7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339.3</w:t>
            </w:r>
          </w:p>
        </w:tc>
        <w:tc>
          <w:tcPr>
            <w:tcW w:w="1628" w:type="dxa"/>
            <w:tcBorders>
              <w:top w:val="nil"/>
              <w:left w:val="nil"/>
              <w:bottom w:val="nil"/>
              <w:right w:val="nil"/>
            </w:tcBorders>
            <w:shd w:val="clear" w:color="auto" w:fill="auto"/>
            <w:noWrap/>
            <w:vAlign w:val="bottom"/>
            <w:hideMark/>
          </w:tcPr>
          <w:p w14:paraId="386049F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486.0</w:t>
            </w:r>
          </w:p>
        </w:tc>
        <w:tc>
          <w:tcPr>
            <w:tcW w:w="1704" w:type="dxa"/>
            <w:tcBorders>
              <w:top w:val="nil"/>
              <w:left w:val="nil"/>
              <w:bottom w:val="nil"/>
              <w:right w:val="nil"/>
            </w:tcBorders>
            <w:shd w:val="clear" w:color="auto" w:fill="auto"/>
            <w:noWrap/>
            <w:vAlign w:val="bottom"/>
            <w:hideMark/>
          </w:tcPr>
          <w:p w14:paraId="61013FB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493.0</w:t>
            </w:r>
          </w:p>
        </w:tc>
        <w:tc>
          <w:tcPr>
            <w:tcW w:w="1628" w:type="dxa"/>
            <w:tcBorders>
              <w:top w:val="nil"/>
              <w:left w:val="nil"/>
              <w:bottom w:val="nil"/>
              <w:right w:val="single" w:sz="8" w:space="0" w:color="auto"/>
            </w:tcBorders>
            <w:shd w:val="clear" w:color="auto" w:fill="auto"/>
            <w:noWrap/>
            <w:vAlign w:val="bottom"/>
            <w:hideMark/>
          </w:tcPr>
          <w:p w14:paraId="07F582C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395.2</w:t>
            </w:r>
          </w:p>
        </w:tc>
      </w:tr>
      <w:tr w:rsidR="00B14B02" w:rsidRPr="00185EE3" w14:paraId="7056FE3C"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2B59055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3.0</w:t>
            </w:r>
          </w:p>
        </w:tc>
        <w:tc>
          <w:tcPr>
            <w:tcW w:w="1628" w:type="dxa"/>
            <w:tcBorders>
              <w:top w:val="nil"/>
              <w:left w:val="nil"/>
              <w:bottom w:val="nil"/>
              <w:right w:val="nil"/>
            </w:tcBorders>
            <w:shd w:val="clear" w:color="auto" w:fill="auto"/>
            <w:noWrap/>
            <w:vAlign w:val="bottom"/>
            <w:hideMark/>
          </w:tcPr>
          <w:p w14:paraId="112DA79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384.9</w:t>
            </w:r>
          </w:p>
        </w:tc>
        <w:tc>
          <w:tcPr>
            <w:tcW w:w="2028" w:type="dxa"/>
            <w:tcBorders>
              <w:top w:val="nil"/>
              <w:left w:val="nil"/>
              <w:bottom w:val="nil"/>
              <w:right w:val="nil"/>
            </w:tcBorders>
            <w:shd w:val="clear" w:color="auto" w:fill="auto"/>
            <w:noWrap/>
            <w:vAlign w:val="bottom"/>
            <w:hideMark/>
          </w:tcPr>
          <w:p w14:paraId="1F839B1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248.3</w:t>
            </w:r>
          </w:p>
        </w:tc>
        <w:tc>
          <w:tcPr>
            <w:tcW w:w="1628" w:type="dxa"/>
            <w:tcBorders>
              <w:top w:val="nil"/>
              <w:left w:val="nil"/>
              <w:bottom w:val="nil"/>
              <w:right w:val="nil"/>
            </w:tcBorders>
            <w:shd w:val="clear" w:color="auto" w:fill="auto"/>
            <w:noWrap/>
            <w:vAlign w:val="bottom"/>
            <w:hideMark/>
          </w:tcPr>
          <w:p w14:paraId="16E244A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345.3</w:t>
            </w:r>
          </w:p>
        </w:tc>
        <w:tc>
          <w:tcPr>
            <w:tcW w:w="1704" w:type="dxa"/>
            <w:tcBorders>
              <w:top w:val="nil"/>
              <w:left w:val="nil"/>
              <w:bottom w:val="nil"/>
              <w:right w:val="nil"/>
            </w:tcBorders>
            <w:shd w:val="clear" w:color="auto" w:fill="auto"/>
            <w:noWrap/>
            <w:vAlign w:val="bottom"/>
            <w:hideMark/>
          </w:tcPr>
          <w:p w14:paraId="0171BA4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354.1</w:t>
            </w:r>
          </w:p>
        </w:tc>
        <w:tc>
          <w:tcPr>
            <w:tcW w:w="1628" w:type="dxa"/>
            <w:tcBorders>
              <w:top w:val="nil"/>
              <w:left w:val="nil"/>
              <w:bottom w:val="nil"/>
              <w:right w:val="single" w:sz="8" w:space="0" w:color="auto"/>
            </w:tcBorders>
            <w:shd w:val="clear" w:color="auto" w:fill="auto"/>
            <w:noWrap/>
            <w:vAlign w:val="bottom"/>
            <w:hideMark/>
          </w:tcPr>
          <w:p w14:paraId="0304F5D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289.8</w:t>
            </w:r>
          </w:p>
        </w:tc>
      </w:tr>
      <w:tr w:rsidR="00B14B02" w:rsidRPr="00185EE3" w14:paraId="4762F91F"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546428A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3.5</w:t>
            </w:r>
          </w:p>
        </w:tc>
        <w:tc>
          <w:tcPr>
            <w:tcW w:w="1628" w:type="dxa"/>
            <w:tcBorders>
              <w:top w:val="nil"/>
              <w:left w:val="nil"/>
              <w:bottom w:val="nil"/>
              <w:right w:val="nil"/>
            </w:tcBorders>
            <w:shd w:val="clear" w:color="auto" w:fill="auto"/>
            <w:noWrap/>
            <w:vAlign w:val="bottom"/>
            <w:hideMark/>
          </w:tcPr>
          <w:p w14:paraId="2179ADD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289.3</w:t>
            </w:r>
          </w:p>
        </w:tc>
        <w:tc>
          <w:tcPr>
            <w:tcW w:w="2028" w:type="dxa"/>
            <w:tcBorders>
              <w:top w:val="nil"/>
              <w:left w:val="nil"/>
              <w:bottom w:val="nil"/>
              <w:right w:val="nil"/>
            </w:tcBorders>
            <w:shd w:val="clear" w:color="auto" w:fill="auto"/>
            <w:noWrap/>
            <w:vAlign w:val="bottom"/>
            <w:hideMark/>
          </w:tcPr>
          <w:p w14:paraId="540F235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190.6</w:t>
            </w:r>
          </w:p>
        </w:tc>
        <w:tc>
          <w:tcPr>
            <w:tcW w:w="1628" w:type="dxa"/>
            <w:tcBorders>
              <w:top w:val="nil"/>
              <w:left w:val="nil"/>
              <w:bottom w:val="nil"/>
              <w:right w:val="nil"/>
            </w:tcBorders>
            <w:shd w:val="clear" w:color="auto" w:fill="auto"/>
            <w:noWrap/>
            <w:vAlign w:val="bottom"/>
            <w:hideMark/>
          </w:tcPr>
          <w:p w14:paraId="63CC963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258.6</w:t>
            </w:r>
          </w:p>
        </w:tc>
        <w:tc>
          <w:tcPr>
            <w:tcW w:w="1704" w:type="dxa"/>
            <w:tcBorders>
              <w:top w:val="nil"/>
              <w:left w:val="nil"/>
              <w:bottom w:val="nil"/>
              <w:right w:val="nil"/>
            </w:tcBorders>
            <w:shd w:val="clear" w:color="auto" w:fill="auto"/>
            <w:noWrap/>
            <w:vAlign w:val="bottom"/>
            <w:hideMark/>
          </w:tcPr>
          <w:p w14:paraId="3AAB268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267.8</w:t>
            </w:r>
          </w:p>
        </w:tc>
        <w:tc>
          <w:tcPr>
            <w:tcW w:w="1628" w:type="dxa"/>
            <w:tcBorders>
              <w:top w:val="nil"/>
              <w:left w:val="nil"/>
              <w:bottom w:val="nil"/>
              <w:right w:val="single" w:sz="8" w:space="0" w:color="auto"/>
            </w:tcBorders>
            <w:shd w:val="clear" w:color="auto" w:fill="auto"/>
            <w:noWrap/>
            <w:vAlign w:val="bottom"/>
            <w:hideMark/>
          </w:tcPr>
          <w:p w14:paraId="52F2CB0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222.9</w:t>
            </w:r>
          </w:p>
        </w:tc>
      </w:tr>
      <w:tr w:rsidR="00B14B02" w:rsidRPr="00185EE3" w14:paraId="45AC5E6F"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3AFBFB9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4.0</w:t>
            </w:r>
          </w:p>
        </w:tc>
        <w:tc>
          <w:tcPr>
            <w:tcW w:w="1628" w:type="dxa"/>
            <w:tcBorders>
              <w:top w:val="nil"/>
              <w:left w:val="nil"/>
              <w:bottom w:val="nil"/>
              <w:right w:val="nil"/>
            </w:tcBorders>
            <w:shd w:val="clear" w:color="auto" w:fill="auto"/>
            <w:noWrap/>
            <w:vAlign w:val="bottom"/>
            <w:hideMark/>
          </w:tcPr>
          <w:p w14:paraId="6FEFCE2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225.9</w:t>
            </w:r>
          </w:p>
        </w:tc>
        <w:tc>
          <w:tcPr>
            <w:tcW w:w="2028" w:type="dxa"/>
            <w:tcBorders>
              <w:top w:val="nil"/>
              <w:left w:val="nil"/>
              <w:bottom w:val="nil"/>
              <w:right w:val="nil"/>
            </w:tcBorders>
            <w:shd w:val="clear" w:color="auto" w:fill="auto"/>
            <w:noWrap/>
            <w:vAlign w:val="bottom"/>
            <w:hideMark/>
          </w:tcPr>
          <w:p w14:paraId="5DC5C45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151.6</w:t>
            </w:r>
          </w:p>
        </w:tc>
        <w:tc>
          <w:tcPr>
            <w:tcW w:w="1628" w:type="dxa"/>
            <w:tcBorders>
              <w:top w:val="nil"/>
              <w:left w:val="nil"/>
              <w:bottom w:val="nil"/>
              <w:right w:val="nil"/>
            </w:tcBorders>
            <w:shd w:val="clear" w:color="auto" w:fill="auto"/>
            <w:noWrap/>
            <w:vAlign w:val="bottom"/>
            <w:hideMark/>
          </w:tcPr>
          <w:p w14:paraId="070AA47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201.3</w:t>
            </w:r>
          </w:p>
        </w:tc>
        <w:tc>
          <w:tcPr>
            <w:tcW w:w="1704" w:type="dxa"/>
            <w:tcBorders>
              <w:top w:val="nil"/>
              <w:left w:val="nil"/>
              <w:bottom w:val="nil"/>
              <w:right w:val="nil"/>
            </w:tcBorders>
            <w:shd w:val="clear" w:color="auto" w:fill="auto"/>
            <w:noWrap/>
            <w:vAlign w:val="bottom"/>
            <w:hideMark/>
          </w:tcPr>
          <w:p w14:paraId="3E540EB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210.2</w:t>
            </w:r>
          </w:p>
        </w:tc>
        <w:tc>
          <w:tcPr>
            <w:tcW w:w="1628" w:type="dxa"/>
            <w:tcBorders>
              <w:top w:val="nil"/>
              <w:left w:val="nil"/>
              <w:bottom w:val="nil"/>
              <w:right w:val="single" w:sz="8" w:space="0" w:color="auto"/>
            </w:tcBorders>
            <w:shd w:val="clear" w:color="auto" w:fill="auto"/>
            <w:noWrap/>
            <w:vAlign w:val="bottom"/>
            <w:hideMark/>
          </w:tcPr>
          <w:p w14:paraId="39C4959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177.6</w:t>
            </w:r>
          </w:p>
        </w:tc>
      </w:tr>
      <w:tr w:rsidR="00B14B02" w:rsidRPr="00185EE3" w14:paraId="5AAF6D79"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00AF9D3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4.5</w:t>
            </w:r>
          </w:p>
        </w:tc>
        <w:tc>
          <w:tcPr>
            <w:tcW w:w="1628" w:type="dxa"/>
            <w:tcBorders>
              <w:top w:val="nil"/>
              <w:left w:val="nil"/>
              <w:bottom w:val="nil"/>
              <w:right w:val="nil"/>
            </w:tcBorders>
            <w:shd w:val="clear" w:color="auto" w:fill="auto"/>
            <w:noWrap/>
            <w:vAlign w:val="bottom"/>
            <w:hideMark/>
          </w:tcPr>
          <w:p w14:paraId="6C2F3F7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181.6</w:t>
            </w:r>
          </w:p>
        </w:tc>
        <w:tc>
          <w:tcPr>
            <w:tcW w:w="2028" w:type="dxa"/>
            <w:tcBorders>
              <w:top w:val="nil"/>
              <w:left w:val="nil"/>
              <w:bottom w:val="nil"/>
              <w:right w:val="nil"/>
            </w:tcBorders>
            <w:shd w:val="clear" w:color="auto" w:fill="auto"/>
            <w:noWrap/>
            <w:vAlign w:val="bottom"/>
            <w:hideMark/>
          </w:tcPr>
          <w:p w14:paraId="6BA2951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123.9</w:t>
            </w:r>
          </w:p>
        </w:tc>
        <w:tc>
          <w:tcPr>
            <w:tcW w:w="1628" w:type="dxa"/>
            <w:tcBorders>
              <w:top w:val="nil"/>
              <w:left w:val="nil"/>
              <w:bottom w:val="nil"/>
              <w:right w:val="nil"/>
            </w:tcBorders>
            <w:shd w:val="clear" w:color="auto" w:fill="auto"/>
            <w:noWrap/>
            <w:vAlign w:val="bottom"/>
            <w:hideMark/>
          </w:tcPr>
          <w:p w14:paraId="573D94A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161.4</w:t>
            </w:r>
          </w:p>
        </w:tc>
        <w:tc>
          <w:tcPr>
            <w:tcW w:w="1704" w:type="dxa"/>
            <w:tcBorders>
              <w:top w:val="nil"/>
              <w:left w:val="nil"/>
              <w:bottom w:val="nil"/>
              <w:right w:val="nil"/>
            </w:tcBorders>
            <w:shd w:val="clear" w:color="auto" w:fill="auto"/>
            <w:noWrap/>
            <w:vAlign w:val="bottom"/>
            <w:hideMark/>
          </w:tcPr>
          <w:p w14:paraId="707C9EA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169.7</w:t>
            </w:r>
          </w:p>
        </w:tc>
        <w:tc>
          <w:tcPr>
            <w:tcW w:w="1628" w:type="dxa"/>
            <w:tcBorders>
              <w:top w:val="nil"/>
              <w:left w:val="nil"/>
              <w:bottom w:val="nil"/>
              <w:right w:val="single" w:sz="8" w:space="0" w:color="auto"/>
            </w:tcBorders>
            <w:shd w:val="clear" w:color="auto" w:fill="auto"/>
            <w:noWrap/>
            <w:vAlign w:val="bottom"/>
            <w:hideMark/>
          </w:tcPr>
          <w:p w14:paraId="77DFAAF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145.3</w:t>
            </w:r>
          </w:p>
        </w:tc>
      </w:tr>
      <w:tr w:rsidR="00B14B02" w:rsidRPr="00185EE3" w14:paraId="0FDA599D"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1707926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5.0</w:t>
            </w:r>
          </w:p>
        </w:tc>
        <w:tc>
          <w:tcPr>
            <w:tcW w:w="1628" w:type="dxa"/>
            <w:tcBorders>
              <w:top w:val="nil"/>
              <w:left w:val="nil"/>
              <w:bottom w:val="nil"/>
              <w:right w:val="nil"/>
            </w:tcBorders>
            <w:shd w:val="clear" w:color="auto" w:fill="auto"/>
            <w:noWrap/>
            <w:vAlign w:val="bottom"/>
            <w:hideMark/>
          </w:tcPr>
          <w:p w14:paraId="18882BE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149.4</w:t>
            </w:r>
          </w:p>
        </w:tc>
        <w:tc>
          <w:tcPr>
            <w:tcW w:w="2028" w:type="dxa"/>
            <w:tcBorders>
              <w:top w:val="nil"/>
              <w:left w:val="nil"/>
              <w:bottom w:val="nil"/>
              <w:right w:val="nil"/>
            </w:tcBorders>
            <w:shd w:val="clear" w:color="auto" w:fill="auto"/>
            <w:noWrap/>
            <w:vAlign w:val="bottom"/>
            <w:hideMark/>
          </w:tcPr>
          <w:p w14:paraId="3B09C08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103.4</w:t>
            </w:r>
          </w:p>
        </w:tc>
        <w:tc>
          <w:tcPr>
            <w:tcW w:w="1628" w:type="dxa"/>
            <w:tcBorders>
              <w:top w:val="nil"/>
              <w:left w:val="nil"/>
              <w:bottom w:val="nil"/>
              <w:right w:val="nil"/>
            </w:tcBorders>
            <w:shd w:val="clear" w:color="auto" w:fill="auto"/>
            <w:noWrap/>
            <w:vAlign w:val="bottom"/>
            <w:hideMark/>
          </w:tcPr>
          <w:p w14:paraId="002C7D1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132.5</w:t>
            </w:r>
          </w:p>
        </w:tc>
        <w:tc>
          <w:tcPr>
            <w:tcW w:w="1704" w:type="dxa"/>
            <w:tcBorders>
              <w:top w:val="nil"/>
              <w:left w:val="nil"/>
              <w:bottom w:val="nil"/>
              <w:right w:val="nil"/>
            </w:tcBorders>
            <w:shd w:val="clear" w:color="auto" w:fill="auto"/>
            <w:noWrap/>
            <w:vAlign w:val="bottom"/>
            <w:hideMark/>
          </w:tcPr>
          <w:p w14:paraId="45C7F17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140.2</w:t>
            </w:r>
          </w:p>
        </w:tc>
        <w:tc>
          <w:tcPr>
            <w:tcW w:w="1628" w:type="dxa"/>
            <w:tcBorders>
              <w:top w:val="nil"/>
              <w:left w:val="nil"/>
              <w:bottom w:val="nil"/>
              <w:right w:val="single" w:sz="8" w:space="0" w:color="auto"/>
            </w:tcBorders>
            <w:shd w:val="clear" w:color="auto" w:fill="auto"/>
            <w:noWrap/>
            <w:vAlign w:val="bottom"/>
            <w:hideMark/>
          </w:tcPr>
          <w:p w14:paraId="228628D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121.4</w:t>
            </w:r>
          </w:p>
        </w:tc>
      </w:tr>
      <w:tr w:rsidR="00B14B02" w:rsidRPr="00185EE3" w14:paraId="0EED5D8F"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46AC9FC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6.0</w:t>
            </w:r>
          </w:p>
        </w:tc>
        <w:tc>
          <w:tcPr>
            <w:tcW w:w="1628" w:type="dxa"/>
            <w:tcBorders>
              <w:top w:val="nil"/>
              <w:left w:val="nil"/>
              <w:bottom w:val="nil"/>
              <w:right w:val="nil"/>
            </w:tcBorders>
            <w:shd w:val="clear" w:color="auto" w:fill="auto"/>
            <w:noWrap/>
            <w:vAlign w:val="bottom"/>
            <w:hideMark/>
          </w:tcPr>
          <w:p w14:paraId="677A2A3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106.6</w:t>
            </w:r>
          </w:p>
        </w:tc>
        <w:tc>
          <w:tcPr>
            <w:tcW w:w="2028" w:type="dxa"/>
            <w:tcBorders>
              <w:top w:val="nil"/>
              <w:left w:val="nil"/>
              <w:bottom w:val="nil"/>
              <w:right w:val="nil"/>
            </w:tcBorders>
            <w:shd w:val="clear" w:color="auto" w:fill="auto"/>
            <w:noWrap/>
            <w:vAlign w:val="bottom"/>
            <w:hideMark/>
          </w:tcPr>
          <w:p w14:paraId="54B1B40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75.7</w:t>
            </w:r>
          </w:p>
        </w:tc>
        <w:tc>
          <w:tcPr>
            <w:tcW w:w="1628" w:type="dxa"/>
            <w:tcBorders>
              <w:top w:val="nil"/>
              <w:left w:val="nil"/>
              <w:bottom w:val="nil"/>
              <w:right w:val="nil"/>
            </w:tcBorders>
            <w:shd w:val="clear" w:color="auto" w:fill="auto"/>
            <w:noWrap/>
            <w:vAlign w:val="bottom"/>
            <w:hideMark/>
          </w:tcPr>
          <w:p w14:paraId="40535D2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94.1</w:t>
            </w:r>
          </w:p>
        </w:tc>
        <w:tc>
          <w:tcPr>
            <w:tcW w:w="1704" w:type="dxa"/>
            <w:tcBorders>
              <w:top w:val="nil"/>
              <w:left w:val="nil"/>
              <w:bottom w:val="nil"/>
              <w:right w:val="nil"/>
            </w:tcBorders>
            <w:shd w:val="clear" w:color="auto" w:fill="auto"/>
            <w:noWrap/>
            <w:vAlign w:val="bottom"/>
            <w:hideMark/>
          </w:tcPr>
          <w:p w14:paraId="5929BCB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100.7</w:t>
            </w:r>
          </w:p>
        </w:tc>
        <w:tc>
          <w:tcPr>
            <w:tcW w:w="1628" w:type="dxa"/>
            <w:tcBorders>
              <w:top w:val="nil"/>
              <w:left w:val="nil"/>
              <w:bottom w:val="nil"/>
              <w:right w:val="single" w:sz="8" w:space="0" w:color="auto"/>
            </w:tcBorders>
            <w:shd w:val="clear" w:color="auto" w:fill="auto"/>
            <w:noWrap/>
            <w:vAlign w:val="bottom"/>
            <w:hideMark/>
          </w:tcPr>
          <w:p w14:paraId="3139BBF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89.0</w:t>
            </w:r>
          </w:p>
        </w:tc>
      </w:tr>
      <w:tr w:rsidR="00B14B02" w:rsidRPr="00185EE3" w14:paraId="306C89F6"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432AF47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7.0</w:t>
            </w:r>
          </w:p>
        </w:tc>
        <w:tc>
          <w:tcPr>
            <w:tcW w:w="1628" w:type="dxa"/>
            <w:tcBorders>
              <w:top w:val="nil"/>
              <w:left w:val="nil"/>
              <w:bottom w:val="nil"/>
              <w:right w:val="nil"/>
            </w:tcBorders>
            <w:shd w:val="clear" w:color="auto" w:fill="auto"/>
            <w:noWrap/>
            <w:vAlign w:val="bottom"/>
            <w:hideMark/>
          </w:tcPr>
          <w:p w14:paraId="61F157F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80.1</w:t>
            </w:r>
          </w:p>
        </w:tc>
        <w:tc>
          <w:tcPr>
            <w:tcW w:w="2028" w:type="dxa"/>
            <w:tcBorders>
              <w:top w:val="nil"/>
              <w:left w:val="nil"/>
              <w:bottom w:val="nil"/>
              <w:right w:val="nil"/>
            </w:tcBorders>
            <w:shd w:val="clear" w:color="auto" w:fill="auto"/>
            <w:noWrap/>
            <w:vAlign w:val="bottom"/>
            <w:hideMark/>
          </w:tcPr>
          <w:p w14:paraId="02C782C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58.1</w:t>
            </w:r>
          </w:p>
        </w:tc>
        <w:tc>
          <w:tcPr>
            <w:tcW w:w="1628" w:type="dxa"/>
            <w:tcBorders>
              <w:top w:val="nil"/>
              <w:left w:val="nil"/>
              <w:bottom w:val="nil"/>
              <w:right w:val="nil"/>
            </w:tcBorders>
            <w:shd w:val="clear" w:color="auto" w:fill="auto"/>
            <w:noWrap/>
            <w:vAlign w:val="bottom"/>
            <w:hideMark/>
          </w:tcPr>
          <w:p w14:paraId="3AF1F2E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70.5</w:t>
            </w:r>
          </w:p>
        </w:tc>
        <w:tc>
          <w:tcPr>
            <w:tcW w:w="1704" w:type="dxa"/>
            <w:tcBorders>
              <w:top w:val="nil"/>
              <w:left w:val="nil"/>
              <w:bottom w:val="nil"/>
              <w:right w:val="nil"/>
            </w:tcBorders>
            <w:shd w:val="clear" w:color="auto" w:fill="auto"/>
            <w:noWrap/>
            <w:vAlign w:val="bottom"/>
            <w:hideMark/>
          </w:tcPr>
          <w:p w14:paraId="6F00482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76.2</w:t>
            </w:r>
          </w:p>
        </w:tc>
        <w:tc>
          <w:tcPr>
            <w:tcW w:w="1628" w:type="dxa"/>
            <w:tcBorders>
              <w:top w:val="nil"/>
              <w:left w:val="nil"/>
              <w:bottom w:val="nil"/>
              <w:right w:val="single" w:sz="8" w:space="0" w:color="auto"/>
            </w:tcBorders>
            <w:shd w:val="clear" w:color="auto" w:fill="auto"/>
            <w:noWrap/>
            <w:vAlign w:val="bottom"/>
            <w:hideMark/>
          </w:tcPr>
          <w:p w14:paraId="78DC246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68.5</w:t>
            </w:r>
          </w:p>
        </w:tc>
      </w:tr>
      <w:tr w:rsidR="00B14B02" w:rsidRPr="00185EE3" w14:paraId="681816D2"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4EF56B6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8.0</w:t>
            </w:r>
          </w:p>
        </w:tc>
        <w:tc>
          <w:tcPr>
            <w:tcW w:w="1628" w:type="dxa"/>
            <w:tcBorders>
              <w:top w:val="nil"/>
              <w:left w:val="nil"/>
              <w:bottom w:val="nil"/>
              <w:right w:val="nil"/>
            </w:tcBorders>
            <w:shd w:val="clear" w:color="auto" w:fill="auto"/>
            <w:noWrap/>
            <w:vAlign w:val="bottom"/>
            <w:hideMark/>
          </w:tcPr>
          <w:p w14:paraId="3826EBE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62.5</w:t>
            </w:r>
          </w:p>
        </w:tc>
        <w:tc>
          <w:tcPr>
            <w:tcW w:w="2028" w:type="dxa"/>
            <w:tcBorders>
              <w:top w:val="nil"/>
              <w:left w:val="nil"/>
              <w:bottom w:val="nil"/>
              <w:right w:val="nil"/>
            </w:tcBorders>
            <w:shd w:val="clear" w:color="auto" w:fill="auto"/>
            <w:noWrap/>
            <w:vAlign w:val="bottom"/>
            <w:hideMark/>
          </w:tcPr>
          <w:p w14:paraId="48348BF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46.2</w:t>
            </w:r>
          </w:p>
        </w:tc>
        <w:tc>
          <w:tcPr>
            <w:tcW w:w="1628" w:type="dxa"/>
            <w:tcBorders>
              <w:top w:val="nil"/>
              <w:left w:val="nil"/>
              <w:bottom w:val="nil"/>
              <w:right w:val="nil"/>
            </w:tcBorders>
            <w:shd w:val="clear" w:color="auto" w:fill="auto"/>
            <w:noWrap/>
            <w:vAlign w:val="bottom"/>
            <w:hideMark/>
          </w:tcPr>
          <w:p w14:paraId="22EAE33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54.9</w:t>
            </w:r>
          </w:p>
        </w:tc>
        <w:tc>
          <w:tcPr>
            <w:tcW w:w="1704" w:type="dxa"/>
            <w:tcBorders>
              <w:top w:val="nil"/>
              <w:left w:val="nil"/>
              <w:bottom w:val="nil"/>
              <w:right w:val="nil"/>
            </w:tcBorders>
            <w:shd w:val="clear" w:color="auto" w:fill="auto"/>
            <w:noWrap/>
            <w:vAlign w:val="bottom"/>
            <w:hideMark/>
          </w:tcPr>
          <w:p w14:paraId="281B965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59.8</w:t>
            </w:r>
          </w:p>
        </w:tc>
        <w:tc>
          <w:tcPr>
            <w:tcW w:w="1628" w:type="dxa"/>
            <w:tcBorders>
              <w:top w:val="nil"/>
              <w:left w:val="nil"/>
              <w:bottom w:val="nil"/>
              <w:right w:val="single" w:sz="8" w:space="0" w:color="auto"/>
            </w:tcBorders>
            <w:shd w:val="clear" w:color="auto" w:fill="auto"/>
            <w:noWrap/>
            <w:vAlign w:val="bottom"/>
            <w:hideMark/>
          </w:tcPr>
          <w:p w14:paraId="4562530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54.6</w:t>
            </w:r>
          </w:p>
        </w:tc>
      </w:tr>
      <w:tr w:rsidR="00B14B02" w:rsidRPr="00185EE3" w14:paraId="2EAEC867"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7F3069F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9.0</w:t>
            </w:r>
          </w:p>
        </w:tc>
        <w:tc>
          <w:tcPr>
            <w:tcW w:w="1628" w:type="dxa"/>
            <w:tcBorders>
              <w:top w:val="nil"/>
              <w:left w:val="nil"/>
              <w:bottom w:val="nil"/>
              <w:right w:val="nil"/>
            </w:tcBorders>
            <w:shd w:val="clear" w:color="auto" w:fill="auto"/>
            <w:noWrap/>
            <w:vAlign w:val="bottom"/>
            <w:hideMark/>
          </w:tcPr>
          <w:p w14:paraId="7F5E870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50.3</w:t>
            </w:r>
          </w:p>
        </w:tc>
        <w:tc>
          <w:tcPr>
            <w:tcW w:w="2028" w:type="dxa"/>
            <w:tcBorders>
              <w:top w:val="nil"/>
              <w:left w:val="nil"/>
              <w:bottom w:val="nil"/>
              <w:right w:val="nil"/>
            </w:tcBorders>
            <w:shd w:val="clear" w:color="auto" w:fill="auto"/>
            <w:noWrap/>
            <w:vAlign w:val="bottom"/>
            <w:hideMark/>
          </w:tcPr>
          <w:p w14:paraId="686F882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37.8</w:t>
            </w:r>
          </w:p>
        </w:tc>
        <w:tc>
          <w:tcPr>
            <w:tcW w:w="1628" w:type="dxa"/>
            <w:tcBorders>
              <w:top w:val="nil"/>
              <w:left w:val="nil"/>
              <w:bottom w:val="nil"/>
              <w:right w:val="nil"/>
            </w:tcBorders>
            <w:shd w:val="clear" w:color="auto" w:fill="auto"/>
            <w:noWrap/>
            <w:vAlign w:val="bottom"/>
            <w:hideMark/>
          </w:tcPr>
          <w:p w14:paraId="19C68A2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44.0</w:t>
            </w:r>
          </w:p>
        </w:tc>
        <w:tc>
          <w:tcPr>
            <w:tcW w:w="1704" w:type="dxa"/>
            <w:tcBorders>
              <w:top w:val="nil"/>
              <w:left w:val="nil"/>
              <w:bottom w:val="nil"/>
              <w:right w:val="nil"/>
            </w:tcBorders>
            <w:shd w:val="clear" w:color="auto" w:fill="auto"/>
            <w:noWrap/>
            <w:vAlign w:val="bottom"/>
            <w:hideMark/>
          </w:tcPr>
          <w:p w14:paraId="70AE88B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48.3</w:t>
            </w:r>
          </w:p>
        </w:tc>
        <w:tc>
          <w:tcPr>
            <w:tcW w:w="1628" w:type="dxa"/>
            <w:tcBorders>
              <w:top w:val="nil"/>
              <w:left w:val="nil"/>
              <w:bottom w:val="nil"/>
              <w:right w:val="single" w:sz="8" w:space="0" w:color="auto"/>
            </w:tcBorders>
            <w:shd w:val="clear" w:color="auto" w:fill="auto"/>
            <w:noWrap/>
            <w:vAlign w:val="bottom"/>
            <w:hideMark/>
          </w:tcPr>
          <w:p w14:paraId="72BF445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44.6</w:t>
            </w:r>
          </w:p>
        </w:tc>
      </w:tr>
      <w:tr w:rsidR="00B14B02" w:rsidRPr="00185EE3" w14:paraId="05B9EB32"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024AF3C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10.0</w:t>
            </w:r>
          </w:p>
        </w:tc>
        <w:tc>
          <w:tcPr>
            <w:tcW w:w="1628" w:type="dxa"/>
            <w:tcBorders>
              <w:top w:val="nil"/>
              <w:left w:val="nil"/>
              <w:bottom w:val="nil"/>
              <w:right w:val="nil"/>
            </w:tcBorders>
            <w:shd w:val="clear" w:color="auto" w:fill="auto"/>
            <w:noWrap/>
            <w:vAlign w:val="bottom"/>
            <w:hideMark/>
          </w:tcPr>
          <w:p w14:paraId="1077FE4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41.4</w:t>
            </w:r>
          </w:p>
        </w:tc>
        <w:tc>
          <w:tcPr>
            <w:tcW w:w="2028" w:type="dxa"/>
            <w:tcBorders>
              <w:top w:val="nil"/>
              <w:left w:val="nil"/>
              <w:bottom w:val="nil"/>
              <w:right w:val="nil"/>
            </w:tcBorders>
            <w:shd w:val="clear" w:color="auto" w:fill="auto"/>
            <w:noWrap/>
            <w:vAlign w:val="bottom"/>
            <w:hideMark/>
          </w:tcPr>
          <w:p w14:paraId="6661C3F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31.5</w:t>
            </w:r>
          </w:p>
        </w:tc>
        <w:tc>
          <w:tcPr>
            <w:tcW w:w="1628" w:type="dxa"/>
            <w:tcBorders>
              <w:top w:val="nil"/>
              <w:left w:val="nil"/>
              <w:bottom w:val="nil"/>
              <w:right w:val="nil"/>
            </w:tcBorders>
            <w:shd w:val="clear" w:color="auto" w:fill="auto"/>
            <w:noWrap/>
            <w:vAlign w:val="bottom"/>
            <w:hideMark/>
          </w:tcPr>
          <w:p w14:paraId="4FA83FC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36.1</w:t>
            </w:r>
          </w:p>
        </w:tc>
        <w:tc>
          <w:tcPr>
            <w:tcW w:w="1704" w:type="dxa"/>
            <w:tcBorders>
              <w:top w:val="nil"/>
              <w:left w:val="nil"/>
              <w:bottom w:val="nil"/>
              <w:right w:val="nil"/>
            </w:tcBorders>
            <w:shd w:val="clear" w:color="auto" w:fill="auto"/>
            <w:noWrap/>
            <w:vAlign w:val="bottom"/>
            <w:hideMark/>
          </w:tcPr>
          <w:p w14:paraId="04A3E66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39.9</w:t>
            </w:r>
          </w:p>
        </w:tc>
        <w:tc>
          <w:tcPr>
            <w:tcW w:w="1628" w:type="dxa"/>
            <w:tcBorders>
              <w:top w:val="nil"/>
              <w:left w:val="nil"/>
              <w:bottom w:val="nil"/>
              <w:right w:val="single" w:sz="8" w:space="0" w:color="auto"/>
            </w:tcBorders>
            <w:shd w:val="clear" w:color="auto" w:fill="auto"/>
            <w:noWrap/>
            <w:vAlign w:val="bottom"/>
            <w:hideMark/>
          </w:tcPr>
          <w:p w14:paraId="1ECBA65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37.3</w:t>
            </w:r>
          </w:p>
        </w:tc>
      </w:tr>
      <w:tr w:rsidR="00B14B02" w:rsidRPr="00185EE3" w14:paraId="502EEE21"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4880937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11.0</w:t>
            </w:r>
          </w:p>
        </w:tc>
        <w:tc>
          <w:tcPr>
            <w:tcW w:w="1628" w:type="dxa"/>
            <w:tcBorders>
              <w:top w:val="nil"/>
              <w:left w:val="nil"/>
              <w:bottom w:val="nil"/>
              <w:right w:val="nil"/>
            </w:tcBorders>
            <w:shd w:val="clear" w:color="auto" w:fill="auto"/>
            <w:noWrap/>
            <w:vAlign w:val="bottom"/>
            <w:hideMark/>
          </w:tcPr>
          <w:p w14:paraId="07A6F05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34.7</w:t>
            </w:r>
          </w:p>
        </w:tc>
        <w:tc>
          <w:tcPr>
            <w:tcW w:w="2028" w:type="dxa"/>
            <w:tcBorders>
              <w:top w:val="nil"/>
              <w:left w:val="nil"/>
              <w:bottom w:val="nil"/>
              <w:right w:val="nil"/>
            </w:tcBorders>
            <w:shd w:val="clear" w:color="auto" w:fill="auto"/>
            <w:noWrap/>
            <w:vAlign w:val="bottom"/>
            <w:hideMark/>
          </w:tcPr>
          <w:p w14:paraId="2A5EE97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26.8</w:t>
            </w:r>
          </w:p>
        </w:tc>
        <w:tc>
          <w:tcPr>
            <w:tcW w:w="1628" w:type="dxa"/>
            <w:tcBorders>
              <w:top w:val="nil"/>
              <w:left w:val="nil"/>
              <w:bottom w:val="nil"/>
              <w:right w:val="nil"/>
            </w:tcBorders>
            <w:shd w:val="clear" w:color="auto" w:fill="auto"/>
            <w:noWrap/>
            <w:vAlign w:val="bottom"/>
            <w:hideMark/>
          </w:tcPr>
          <w:p w14:paraId="1630168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30.2</w:t>
            </w:r>
          </w:p>
        </w:tc>
        <w:tc>
          <w:tcPr>
            <w:tcW w:w="1704" w:type="dxa"/>
            <w:tcBorders>
              <w:top w:val="nil"/>
              <w:left w:val="nil"/>
              <w:bottom w:val="nil"/>
              <w:right w:val="nil"/>
            </w:tcBorders>
            <w:shd w:val="clear" w:color="auto" w:fill="auto"/>
            <w:noWrap/>
            <w:vAlign w:val="bottom"/>
            <w:hideMark/>
          </w:tcPr>
          <w:p w14:paraId="4DDC589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33.5</w:t>
            </w:r>
          </w:p>
        </w:tc>
        <w:tc>
          <w:tcPr>
            <w:tcW w:w="1628" w:type="dxa"/>
            <w:tcBorders>
              <w:top w:val="nil"/>
              <w:left w:val="nil"/>
              <w:bottom w:val="nil"/>
              <w:right w:val="single" w:sz="8" w:space="0" w:color="auto"/>
            </w:tcBorders>
            <w:shd w:val="clear" w:color="auto" w:fill="auto"/>
            <w:noWrap/>
            <w:vAlign w:val="bottom"/>
            <w:hideMark/>
          </w:tcPr>
          <w:p w14:paraId="19403B4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31.7</w:t>
            </w:r>
          </w:p>
        </w:tc>
      </w:tr>
      <w:tr w:rsidR="00B14B02" w:rsidRPr="00185EE3" w14:paraId="774F810B"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337251F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12.0</w:t>
            </w:r>
          </w:p>
        </w:tc>
        <w:tc>
          <w:tcPr>
            <w:tcW w:w="1628" w:type="dxa"/>
            <w:tcBorders>
              <w:top w:val="nil"/>
              <w:left w:val="nil"/>
              <w:bottom w:val="nil"/>
              <w:right w:val="nil"/>
            </w:tcBorders>
            <w:shd w:val="clear" w:color="auto" w:fill="auto"/>
            <w:noWrap/>
            <w:vAlign w:val="bottom"/>
            <w:hideMark/>
          </w:tcPr>
          <w:p w14:paraId="43BE37E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29.5</w:t>
            </w:r>
          </w:p>
        </w:tc>
        <w:tc>
          <w:tcPr>
            <w:tcW w:w="2028" w:type="dxa"/>
            <w:tcBorders>
              <w:top w:val="nil"/>
              <w:left w:val="nil"/>
              <w:bottom w:val="nil"/>
              <w:right w:val="nil"/>
            </w:tcBorders>
            <w:shd w:val="clear" w:color="auto" w:fill="auto"/>
            <w:noWrap/>
            <w:vAlign w:val="bottom"/>
            <w:hideMark/>
          </w:tcPr>
          <w:p w14:paraId="7372AED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23.1</w:t>
            </w:r>
          </w:p>
        </w:tc>
        <w:tc>
          <w:tcPr>
            <w:tcW w:w="1628" w:type="dxa"/>
            <w:tcBorders>
              <w:top w:val="nil"/>
              <w:left w:val="nil"/>
              <w:bottom w:val="nil"/>
              <w:right w:val="nil"/>
            </w:tcBorders>
            <w:shd w:val="clear" w:color="auto" w:fill="auto"/>
            <w:noWrap/>
            <w:vAlign w:val="bottom"/>
            <w:hideMark/>
          </w:tcPr>
          <w:p w14:paraId="11A9805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25.6</w:t>
            </w:r>
          </w:p>
        </w:tc>
        <w:tc>
          <w:tcPr>
            <w:tcW w:w="1704" w:type="dxa"/>
            <w:tcBorders>
              <w:top w:val="nil"/>
              <w:left w:val="nil"/>
              <w:bottom w:val="nil"/>
              <w:right w:val="nil"/>
            </w:tcBorders>
            <w:shd w:val="clear" w:color="auto" w:fill="auto"/>
            <w:noWrap/>
            <w:vAlign w:val="bottom"/>
            <w:hideMark/>
          </w:tcPr>
          <w:p w14:paraId="2EAD393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28.6</w:t>
            </w:r>
          </w:p>
        </w:tc>
        <w:tc>
          <w:tcPr>
            <w:tcW w:w="1628" w:type="dxa"/>
            <w:tcBorders>
              <w:top w:val="nil"/>
              <w:left w:val="nil"/>
              <w:bottom w:val="nil"/>
              <w:right w:val="single" w:sz="8" w:space="0" w:color="auto"/>
            </w:tcBorders>
            <w:shd w:val="clear" w:color="auto" w:fill="auto"/>
            <w:noWrap/>
            <w:vAlign w:val="bottom"/>
            <w:hideMark/>
          </w:tcPr>
          <w:p w14:paraId="4677A70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27.4</w:t>
            </w:r>
          </w:p>
        </w:tc>
      </w:tr>
      <w:tr w:rsidR="00B14B02" w:rsidRPr="00185EE3" w14:paraId="174460F9"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40168A7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13.0</w:t>
            </w:r>
          </w:p>
        </w:tc>
        <w:tc>
          <w:tcPr>
            <w:tcW w:w="1628" w:type="dxa"/>
            <w:tcBorders>
              <w:top w:val="nil"/>
              <w:left w:val="nil"/>
              <w:bottom w:val="nil"/>
              <w:right w:val="nil"/>
            </w:tcBorders>
            <w:shd w:val="clear" w:color="auto" w:fill="auto"/>
            <w:noWrap/>
            <w:vAlign w:val="bottom"/>
            <w:hideMark/>
          </w:tcPr>
          <w:p w14:paraId="3BCAE0A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25.4</w:t>
            </w:r>
          </w:p>
        </w:tc>
        <w:tc>
          <w:tcPr>
            <w:tcW w:w="2028" w:type="dxa"/>
            <w:tcBorders>
              <w:top w:val="nil"/>
              <w:left w:val="nil"/>
              <w:bottom w:val="nil"/>
              <w:right w:val="nil"/>
            </w:tcBorders>
            <w:shd w:val="clear" w:color="auto" w:fill="auto"/>
            <w:noWrap/>
            <w:vAlign w:val="bottom"/>
            <w:hideMark/>
          </w:tcPr>
          <w:p w14:paraId="7119564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20.1</w:t>
            </w:r>
          </w:p>
        </w:tc>
        <w:tc>
          <w:tcPr>
            <w:tcW w:w="1628" w:type="dxa"/>
            <w:tcBorders>
              <w:top w:val="nil"/>
              <w:left w:val="nil"/>
              <w:bottom w:val="nil"/>
              <w:right w:val="nil"/>
            </w:tcBorders>
            <w:shd w:val="clear" w:color="auto" w:fill="auto"/>
            <w:noWrap/>
            <w:vAlign w:val="bottom"/>
            <w:hideMark/>
          </w:tcPr>
          <w:p w14:paraId="7411074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22.1</w:t>
            </w:r>
          </w:p>
        </w:tc>
        <w:tc>
          <w:tcPr>
            <w:tcW w:w="1704" w:type="dxa"/>
            <w:tcBorders>
              <w:top w:val="nil"/>
              <w:left w:val="nil"/>
              <w:bottom w:val="nil"/>
              <w:right w:val="nil"/>
            </w:tcBorders>
            <w:shd w:val="clear" w:color="auto" w:fill="auto"/>
            <w:noWrap/>
            <w:vAlign w:val="bottom"/>
            <w:hideMark/>
          </w:tcPr>
          <w:p w14:paraId="4C508B3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24.8</w:t>
            </w:r>
          </w:p>
        </w:tc>
        <w:tc>
          <w:tcPr>
            <w:tcW w:w="1628" w:type="dxa"/>
            <w:tcBorders>
              <w:top w:val="nil"/>
              <w:left w:val="nil"/>
              <w:bottom w:val="nil"/>
              <w:right w:val="single" w:sz="8" w:space="0" w:color="auto"/>
            </w:tcBorders>
            <w:shd w:val="clear" w:color="auto" w:fill="auto"/>
            <w:noWrap/>
            <w:vAlign w:val="bottom"/>
            <w:hideMark/>
          </w:tcPr>
          <w:p w14:paraId="48F9191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23.9</w:t>
            </w:r>
          </w:p>
        </w:tc>
      </w:tr>
      <w:tr w:rsidR="00B14B02" w:rsidRPr="00185EE3" w14:paraId="165E6D9D"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3548ED3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14.0</w:t>
            </w:r>
          </w:p>
        </w:tc>
        <w:tc>
          <w:tcPr>
            <w:tcW w:w="1628" w:type="dxa"/>
            <w:tcBorders>
              <w:top w:val="nil"/>
              <w:left w:val="nil"/>
              <w:bottom w:val="nil"/>
              <w:right w:val="nil"/>
            </w:tcBorders>
            <w:shd w:val="clear" w:color="auto" w:fill="auto"/>
            <w:noWrap/>
            <w:vAlign w:val="bottom"/>
            <w:hideMark/>
          </w:tcPr>
          <w:p w14:paraId="49C1897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22.2</w:t>
            </w:r>
          </w:p>
        </w:tc>
        <w:tc>
          <w:tcPr>
            <w:tcW w:w="2028" w:type="dxa"/>
            <w:tcBorders>
              <w:top w:val="nil"/>
              <w:left w:val="nil"/>
              <w:bottom w:val="nil"/>
              <w:right w:val="nil"/>
            </w:tcBorders>
            <w:shd w:val="clear" w:color="auto" w:fill="auto"/>
            <w:noWrap/>
            <w:vAlign w:val="bottom"/>
            <w:hideMark/>
          </w:tcPr>
          <w:p w14:paraId="20C340F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17.7</w:t>
            </w:r>
          </w:p>
        </w:tc>
        <w:tc>
          <w:tcPr>
            <w:tcW w:w="1628" w:type="dxa"/>
            <w:tcBorders>
              <w:top w:val="nil"/>
              <w:left w:val="nil"/>
              <w:bottom w:val="nil"/>
              <w:right w:val="nil"/>
            </w:tcBorders>
            <w:shd w:val="clear" w:color="auto" w:fill="auto"/>
            <w:noWrap/>
            <w:vAlign w:val="bottom"/>
            <w:hideMark/>
          </w:tcPr>
          <w:p w14:paraId="7DA0406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19.2</w:t>
            </w:r>
          </w:p>
        </w:tc>
        <w:tc>
          <w:tcPr>
            <w:tcW w:w="1704" w:type="dxa"/>
            <w:tcBorders>
              <w:top w:val="nil"/>
              <w:left w:val="nil"/>
              <w:bottom w:val="nil"/>
              <w:right w:val="nil"/>
            </w:tcBorders>
            <w:shd w:val="clear" w:color="auto" w:fill="auto"/>
            <w:noWrap/>
            <w:vAlign w:val="bottom"/>
            <w:hideMark/>
          </w:tcPr>
          <w:p w14:paraId="07D3DF9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21.7</w:t>
            </w:r>
          </w:p>
        </w:tc>
        <w:tc>
          <w:tcPr>
            <w:tcW w:w="1628" w:type="dxa"/>
            <w:tcBorders>
              <w:top w:val="nil"/>
              <w:left w:val="nil"/>
              <w:bottom w:val="nil"/>
              <w:right w:val="single" w:sz="8" w:space="0" w:color="auto"/>
            </w:tcBorders>
            <w:shd w:val="clear" w:color="auto" w:fill="auto"/>
            <w:noWrap/>
            <w:vAlign w:val="bottom"/>
            <w:hideMark/>
          </w:tcPr>
          <w:p w14:paraId="6634E5B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21.0</w:t>
            </w:r>
          </w:p>
        </w:tc>
      </w:tr>
      <w:tr w:rsidR="00B14B02" w:rsidRPr="00185EE3" w14:paraId="1BFEE394"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3F9FCD5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15.0</w:t>
            </w:r>
          </w:p>
        </w:tc>
        <w:tc>
          <w:tcPr>
            <w:tcW w:w="1628" w:type="dxa"/>
            <w:tcBorders>
              <w:top w:val="nil"/>
              <w:left w:val="nil"/>
              <w:bottom w:val="nil"/>
              <w:right w:val="nil"/>
            </w:tcBorders>
            <w:shd w:val="clear" w:color="auto" w:fill="auto"/>
            <w:noWrap/>
            <w:vAlign w:val="bottom"/>
            <w:hideMark/>
          </w:tcPr>
          <w:p w14:paraId="709664D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19.5</w:t>
            </w:r>
          </w:p>
        </w:tc>
        <w:tc>
          <w:tcPr>
            <w:tcW w:w="2028" w:type="dxa"/>
            <w:tcBorders>
              <w:top w:val="nil"/>
              <w:left w:val="nil"/>
              <w:bottom w:val="nil"/>
              <w:right w:val="nil"/>
            </w:tcBorders>
            <w:shd w:val="clear" w:color="auto" w:fill="auto"/>
            <w:noWrap/>
            <w:vAlign w:val="bottom"/>
            <w:hideMark/>
          </w:tcPr>
          <w:p w14:paraId="54A86AB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15.7</w:t>
            </w:r>
          </w:p>
        </w:tc>
        <w:tc>
          <w:tcPr>
            <w:tcW w:w="1628" w:type="dxa"/>
            <w:tcBorders>
              <w:top w:val="nil"/>
              <w:left w:val="nil"/>
              <w:bottom w:val="nil"/>
              <w:right w:val="nil"/>
            </w:tcBorders>
            <w:shd w:val="clear" w:color="auto" w:fill="auto"/>
            <w:noWrap/>
            <w:vAlign w:val="bottom"/>
            <w:hideMark/>
          </w:tcPr>
          <w:p w14:paraId="5C12049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16.9</w:t>
            </w:r>
          </w:p>
        </w:tc>
        <w:tc>
          <w:tcPr>
            <w:tcW w:w="1704" w:type="dxa"/>
            <w:tcBorders>
              <w:top w:val="nil"/>
              <w:left w:val="nil"/>
              <w:bottom w:val="nil"/>
              <w:right w:val="nil"/>
            </w:tcBorders>
            <w:shd w:val="clear" w:color="auto" w:fill="auto"/>
            <w:noWrap/>
            <w:vAlign w:val="bottom"/>
            <w:hideMark/>
          </w:tcPr>
          <w:p w14:paraId="3A47954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19.1</w:t>
            </w:r>
          </w:p>
        </w:tc>
        <w:tc>
          <w:tcPr>
            <w:tcW w:w="1628" w:type="dxa"/>
            <w:tcBorders>
              <w:top w:val="nil"/>
              <w:left w:val="nil"/>
              <w:bottom w:val="nil"/>
              <w:right w:val="single" w:sz="8" w:space="0" w:color="auto"/>
            </w:tcBorders>
            <w:shd w:val="clear" w:color="auto" w:fill="auto"/>
            <w:noWrap/>
            <w:vAlign w:val="bottom"/>
            <w:hideMark/>
          </w:tcPr>
          <w:p w14:paraId="6735F4D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18.7</w:t>
            </w:r>
          </w:p>
        </w:tc>
      </w:tr>
      <w:tr w:rsidR="00B14B02" w:rsidRPr="00185EE3" w14:paraId="0B45266E"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1C6D67D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16.5</w:t>
            </w:r>
          </w:p>
        </w:tc>
        <w:tc>
          <w:tcPr>
            <w:tcW w:w="1628" w:type="dxa"/>
            <w:tcBorders>
              <w:top w:val="nil"/>
              <w:left w:val="nil"/>
              <w:bottom w:val="nil"/>
              <w:right w:val="nil"/>
            </w:tcBorders>
            <w:shd w:val="clear" w:color="auto" w:fill="auto"/>
            <w:noWrap/>
            <w:vAlign w:val="bottom"/>
            <w:hideMark/>
          </w:tcPr>
          <w:p w14:paraId="2C34F94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16.4</w:t>
            </w:r>
          </w:p>
        </w:tc>
        <w:tc>
          <w:tcPr>
            <w:tcW w:w="2028" w:type="dxa"/>
            <w:tcBorders>
              <w:top w:val="nil"/>
              <w:left w:val="nil"/>
              <w:bottom w:val="nil"/>
              <w:right w:val="nil"/>
            </w:tcBorders>
            <w:shd w:val="clear" w:color="auto" w:fill="auto"/>
            <w:noWrap/>
            <w:vAlign w:val="bottom"/>
            <w:hideMark/>
          </w:tcPr>
          <w:p w14:paraId="074CA4D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13.4</w:t>
            </w:r>
          </w:p>
        </w:tc>
        <w:tc>
          <w:tcPr>
            <w:tcW w:w="1628" w:type="dxa"/>
            <w:tcBorders>
              <w:top w:val="nil"/>
              <w:left w:val="nil"/>
              <w:bottom w:val="nil"/>
              <w:right w:val="nil"/>
            </w:tcBorders>
            <w:shd w:val="clear" w:color="auto" w:fill="auto"/>
            <w:noWrap/>
            <w:vAlign w:val="bottom"/>
            <w:hideMark/>
          </w:tcPr>
          <w:p w14:paraId="225B8EF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14.1</w:t>
            </w:r>
          </w:p>
        </w:tc>
        <w:tc>
          <w:tcPr>
            <w:tcW w:w="1704" w:type="dxa"/>
            <w:tcBorders>
              <w:top w:val="nil"/>
              <w:left w:val="nil"/>
              <w:bottom w:val="nil"/>
              <w:right w:val="nil"/>
            </w:tcBorders>
            <w:shd w:val="clear" w:color="auto" w:fill="auto"/>
            <w:noWrap/>
            <w:vAlign w:val="bottom"/>
            <w:hideMark/>
          </w:tcPr>
          <w:p w14:paraId="2D89481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16.1</w:t>
            </w:r>
          </w:p>
        </w:tc>
        <w:tc>
          <w:tcPr>
            <w:tcW w:w="1628" w:type="dxa"/>
            <w:tcBorders>
              <w:top w:val="nil"/>
              <w:left w:val="nil"/>
              <w:bottom w:val="nil"/>
              <w:right w:val="single" w:sz="8" w:space="0" w:color="auto"/>
            </w:tcBorders>
            <w:shd w:val="clear" w:color="auto" w:fill="auto"/>
            <w:noWrap/>
            <w:vAlign w:val="bottom"/>
            <w:hideMark/>
          </w:tcPr>
          <w:p w14:paraId="069E8AF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15.9</w:t>
            </w:r>
          </w:p>
        </w:tc>
      </w:tr>
      <w:tr w:rsidR="00B14B02" w:rsidRPr="00185EE3" w14:paraId="5AB97E99"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76E00C7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17.5</w:t>
            </w:r>
          </w:p>
        </w:tc>
        <w:tc>
          <w:tcPr>
            <w:tcW w:w="1628" w:type="dxa"/>
            <w:tcBorders>
              <w:top w:val="nil"/>
              <w:left w:val="nil"/>
              <w:bottom w:val="nil"/>
              <w:right w:val="nil"/>
            </w:tcBorders>
            <w:shd w:val="clear" w:color="auto" w:fill="auto"/>
            <w:noWrap/>
            <w:vAlign w:val="bottom"/>
            <w:hideMark/>
          </w:tcPr>
          <w:p w14:paraId="0C4C495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14.7</w:t>
            </w:r>
          </w:p>
        </w:tc>
        <w:tc>
          <w:tcPr>
            <w:tcW w:w="2028" w:type="dxa"/>
            <w:tcBorders>
              <w:top w:val="nil"/>
              <w:left w:val="nil"/>
              <w:bottom w:val="nil"/>
              <w:right w:val="nil"/>
            </w:tcBorders>
            <w:shd w:val="clear" w:color="auto" w:fill="auto"/>
            <w:noWrap/>
            <w:vAlign w:val="bottom"/>
            <w:hideMark/>
          </w:tcPr>
          <w:p w14:paraId="65A75DE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12.1</w:t>
            </w:r>
          </w:p>
        </w:tc>
        <w:tc>
          <w:tcPr>
            <w:tcW w:w="1628" w:type="dxa"/>
            <w:tcBorders>
              <w:top w:val="nil"/>
              <w:left w:val="nil"/>
              <w:bottom w:val="nil"/>
              <w:right w:val="nil"/>
            </w:tcBorders>
            <w:shd w:val="clear" w:color="auto" w:fill="auto"/>
            <w:noWrap/>
            <w:vAlign w:val="bottom"/>
            <w:hideMark/>
          </w:tcPr>
          <w:p w14:paraId="60CA876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12.6</w:t>
            </w:r>
          </w:p>
        </w:tc>
        <w:tc>
          <w:tcPr>
            <w:tcW w:w="1704" w:type="dxa"/>
            <w:tcBorders>
              <w:top w:val="nil"/>
              <w:left w:val="nil"/>
              <w:bottom w:val="nil"/>
              <w:right w:val="nil"/>
            </w:tcBorders>
            <w:shd w:val="clear" w:color="auto" w:fill="auto"/>
            <w:noWrap/>
            <w:vAlign w:val="bottom"/>
            <w:hideMark/>
          </w:tcPr>
          <w:p w14:paraId="54B9CA3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14.5</w:t>
            </w:r>
          </w:p>
        </w:tc>
        <w:tc>
          <w:tcPr>
            <w:tcW w:w="1628" w:type="dxa"/>
            <w:tcBorders>
              <w:top w:val="nil"/>
              <w:left w:val="nil"/>
              <w:bottom w:val="nil"/>
              <w:right w:val="single" w:sz="8" w:space="0" w:color="auto"/>
            </w:tcBorders>
            <w:shd w:val="clear" w:color="auto" w:fill="auto"/>
            <w:noWrap/>
            <w:vAlign w:val="bottom"/>
            <w:hideMark/>
          </w:tcPr>
          <w:p w14:paraId="768EAE1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14.4</w:t>
            </w:r>
          </w:p>
        </w:tc>
      </w:tr>
      <w:tr w:rsidR="00B14B02" w:rsidRPr="00185EE3" w14:paraId="127F29BF"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193A901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19.0</w:t>
            </w:r>
          </w:p>
        </w:tc>
        <w:tc>
          <w:tcPr>
            <w:tcW w:w="1628" w:type="dxa"/>
            <w:tcBorders>
              <w:top w:val="nil"/>
              <w:left w:val="nil"/>
              <w:bottom w:val="nil"/>
              <w:right w:val="nil"/>
            </w:tcBorders>
            <w:shd w:val="clear" w:color="auto" w:fill="auto"/>
            <w:noWrap/>
            <w:vAlign w:val="bottom"/>
            <w:hideMark/>
          </w:tcPr>
          <w:p w14:paraId="76B7B53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12.6</w:t>
            </w:r>
          </w:p>
        </w:tc>
        <w:tc>
          <w:tcPr>
            <w:tcW w:w="2028" w:type="dxa"/>
            <w:tcBorders>
              <w:top w:val="nil"/>
              <w:left w:val="nil"/>
              <w:bottom w:val="nil"/>
              <w:right w:val="nil"/>
            </w:tcBorders>
            <w:shd w:val="clear" w:color="auto" w:fill="auto"/>
            <w:noWrap/>
            <w:vAlign w:val="bottom"/>
            <w:hideMark/>
          </w:tcPr>
          <w:p w14:paraId="00B136B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10.5</w:t>
            </w:r>
          </w:p>
        </w:tc>
        <w:tc>
          <w:tcPr>
            <w:tcW w:w="1628" w:type="dxa"/>
            <w:tcBorders>
              <w:top w:val="nil"/>
              <w:left w:val="nil"/>
              <w:bottom w:val="nil"/>
              <w:right w:val="nil"/>
            </w:tcBorders>
            <w:shd w:val="clear" w:color="auto" w:fill="auto"/>
            <w:noWrap/>
            <w:vAlign w:val="bottom"/>
            <w:hideMark/>
          </w:tcPr>
          <w:p w14:paraId="298DA61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10.8</w:t>
            </w:r>
          </w:p>
        </w:tc>
        <w:tc>
          <w:tcPr>
            <w:tcW w:w="1704" w:type="dxa"/>
            <w:tcBorders>
              <w:top w:val="nil"/>
              <w:left w:val="nil"/>
              <w:bottom w:val="nil"/>
              <w:right w:val="nil"/>
            </w:tcBorders>
            <w:shd w:val="clear" w:color="auto" w:fill="auto"/>
            <w:noWrap/>
            <w:vAlign w:val="bottom"/>
            <w:hideMark/>
          </w:tcPr>
          <w:p w14:paraId="3A29610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12.4</w:t>
            </w:r>
          </w:p>
        </w:tc>
        <w:tc>
          <w:tcPr>
            <w:tcW w:w="1628" w:type="dxa"/>
            <w:tcBorders>
              <w:top w:val="nil"/>
              <w:left w:val="nil"/>
              <w:bottom w:val="nil"/>
              <w:right w:val="single" w:sz="8" w:space="0" w:color="auto"/>
            </w:tcBorders>
            <w:shd w:val="clear" w:color="auto" w:fill="auto"/>
            <w:noWrap/>
            <w:vAlign w:val="bottom"/>
            <w:hideMark/>
          </w:tcPr>
          <w:p w14:paraId="607C100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12.5</w:t>
            </w:r>
          </w:p>
        </w:tc>
      </w:tr>
      <w:tr w:rsidR="00B14B02" w:rsidRPr="00185EE3" w14:paraId="50C380C7"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3371320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20.0</w:t>
            </w:r>
          </w:p>
        </w:tc>
        <w:tc>
          <w:tcPr>
            <w:tcW w:w="1628" w:type="dxa"/>
            <w:tcBorders>
              <w:top w:val="nil"/>
              <w:left w:val="nil"/>
              <w:bottom w:val="nil"/>
              <w:right w:val="nil"/>
            </w:tcBorders>
            <w:shd w:val="clear" w:color="auto" w:fill="auto"/>
            <w:noWrap/>
            <w:vAlign w:val="bottom"/>
            <w:hideMark/>
          </w:tcPr>
          <w:p w14:paraId="1898B50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11.4</w:t>
            </w:r>
          </w:p>
        </w:tc>
        <w:tc>
          <w:tcPr>
            <w:tcW w:w="2028" w:type="dxa"/>
            <w:tcBorders>
              <w:top w:val="nil"/>
              <w:left w:val="nil"/>
              <w:bottom w:val="nil"/>
              <w:right w:val="nil"/>
            </w:tcBorders>
            <w:shd w:val="clear" w:color="auto" w:fill="auto"/>
            <w:noWrap/>
            <w:vAlign w:val="bottom"/>
            <w:hideMark/>
          </w:tcPr>
          <w:p w14:paraId="35664EE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9.6</w:t>
            </w:r>
          </w:p>
        </w:tc>
        <w:tc>
          <w:tcPr>
            <w:tcW w:w="1628" w:type="dxa"/>
            <w:tcBorders>
              <w:top w:val="nil"/>
              <w:left w:val="nil"/>
              <w:bottom w:val="nil"/>
              <w:right w:val="nil"/>
            </w:tcBorders>
            <w:shd w:val="clear" w:color="auto" w:fill="auto"/>
            <w:noWrap/>
            <w:vAlign w:val="bottom"/>
            <w:hideMark/>
          </w:tcPr>
          <w:p w14:paraId="30EE8B1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9.8</w:t>
            </w:r>
          </w:p>
        </w:tc>
        <w:tc>
          <w:tcPr>
            <w:tcW w:w="1704" w:type="dxa"/>
            <w:tcBorders>
              <w:top w:val="nil"/>
              <w:left w:val="nil"/>
              <w:bottom w:val="nil"/>
              <w:right w:val="nil"/>
            </w:tcBorders>
            <w:shd w:val="clear" w:color="auto" w:fill="auto"/>
            <w:noWrap/>
            <w:vAlign w:val="bottom"/>
            <w:hideMark/>
          </w:tcPr>
          <w:p w14:paraId="4A5B365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11.3</w:t>
            </w:r>
          </w:p>
        </w:tc>
        <w:tc>
          <w:tcPr>
            <w:tcW w:w="1628" w:type="dxa"/>
            <w:tcBorders>
              <w:top w:val="nil"/>
              <w:left w:val="nil"/>
              <w:bottom w:val="nil"/>
              <w:right w:val="single" w:sz="8" w:space="0" w:color="auto"/>
            </w:tcBorders>
            <w:shd w:val="clear" w:color="auto" w:fill="auto"/>
            <w:noWrap/>
            <w:vAlign w:val="bottom"/>
            <w:hideMark/>
          </w:tcPr>
          <w:p w14:paraId="284095E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11.5</w:t>
            </w:r>
          </w:p>
        </w:tc>
      </w:tr>
      <w:tr w:rsidR="00B14B02" w:rsidRPr="00185EE3" w14:paraId="7C28434B"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7730458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21.5</w:t>
            </w:r>
          </w:p>
        </w:tc>
        <w:tc>
          <w:tcPr>
            <w:tcW w:w="1628" w:type="dxa"/>
            <w:tcBorders>
              <w:top w:val="nil"/>
              <w:left w:val="nil"/>
              <w:bottom w:val="nil"/>
              <w:right w:val="nil"/>
            </w:tcBorders>
            <w:shd w:val="clear" w:color="auto" w:fill="auto"/>
            <w:noWrap/>
            <w:vAlign w:val="bottom"/>
            <w:hideMark/>
          </w:tcPr>
          <w:p w14:paraId="11E85A2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10.0</w:t>
            </w:r>
          </w:p>
        </w:tc>
        <w:tc>
          <w:tcPr>
            <w:tcW w:w="2028" w:type="dxa"/>
            <w:tcBorders>
              <w:top w:val="nil"/>
              <w:left w:val="nil"/>
              <w:bottom w:val="nil"/>
              <w:right w:val="nil"/>
            </w:tcBorders>
            <w:shd w:val="clear" w:color="auto" w:fill="auto"/>
            <w:noWrap/>
            <w:vAlign w:val="bottom"/>
            <w:hideMark/>
          </w:tcPr>
          <w:p w14:paraId="19D8869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8.5</w:t>
            </w:r>
          </w:p>
        </w:tc>
        <w:tc>
          <w:tcPr>
            <w:tcW w:w="1628" w:type="dxa"/>
            <w:tcBorders>
              <w:top w:val="nil"/>
              <w:left w:val="nil"/>
              <w:bottom w:val="nil"/>
              <w:right w:val="nil"/>
            </w:tcBorders>
            <w:shd w:val="clear" w:color="auto" w:fill="auto"/>
            <w:noWrap/>
            <w:vAlign w:val="bottom"/>
            <w:hideMark/>
          </w:tcPr>
          <w:p w14:paraId="22AFBCE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8.6</w:t>
            </w:r>
          </w:p>
        </w:tc>
        <w:tc>
          <w:tcPr>
            <w:tcW w:w="1704" w:type="dxa"/>
            <w:tcBorders>
              <w:top w:val="nil"/>
              <w:left w:val="nil"/>
              <w:bottom w:val="nil"/>
              <w:right w:val="nil"/>
            </w:tcBorders>
            <w:shd w:val="clear" w:color="auto" w:fill="auto"/>
            <w:noWrap/>
            <w:vAlign w:val="bottom"/>
            <w:hideMark/>
          </w:tcPr>
          <w:p w14:paraId="4AEDA06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9.9</w:t>
            </w:r>
          </w:p>
        </w:tc>
        <w:tc>
          <w:tcPr>
            <w:tcW w:w="1628" w:type="dxa"/>
            <w:tcBorders>
              <w:top w:val="nil"/>
              <w:left w:val="nil"/>
              <w:bottom w:val="nil"/>
              <w:right w:val="single" w:sz="8" w:space="0" w:color="auto"/>
            </w:tcBorders>
            <w:shd w:val="clear" w:color="auto" w:fill="auto"/>
            <w:noWrap/>
            <w:vAlign w:val="bottom"/>
            <w:hideMark/>
          </w:tcPr>
          <w:p w14:paraId="1930B1F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10.1</w:t>
            </w:r>
          </w:p>
        </w:tc>
      </w:tr>
      <w:tr w:rsidR="00B14B02" w:rsidRPr="00185EE3" w14:paraId="5B93A201"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2FAA8A0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22.5</w:t>
            </w:r>
          </w:p>
        </w:tc>
        <w:tc>
          <w:tcPr>
            <w:tcW w:w="1628" w:type="dxa"/>
            <w:tcBorders>
              <w:top w:val="nil"/>
              <w:left w:val="nil"/>
              <w:bottom w:val="nil"/>
              <w:right w:val="nil"/>
            </w:tcBorders>
            <w:shd w:val="clear" w:color="auto" w:fill="auto"/>
            <w:noWrap/>
            <w:vAlign w:val="bottom"/>
            <w:hideMark/>
          </w:tcPr>
          <w:p w14:paraId="3C7E436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9.2</w:t>
            </w:r>
          </w:p>
        </w:tc>
        <w:tc>
          <w:tcPr>
            <w:tcW w:w="2028" w:type="dxa"/>
            <w:tcBorders>
              <w:top w:val="nil"/>
              <w:left w:val="nil"/>
              <w:bottom w:val="nil"/>
              <w:right w:val="nil"/>
            </w:tcBorders>
            <w:shd w:val="clear" w:color="auto" w:fill="auto"/>
            <w:noWrap/>
            <w:vAlign w:val="bottom"/>
            <w:hideMark/>
          </w:tcPr>
          <w:p w14:paraId="52ED835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7.9</w:t>
            </w:r>
          </w:p>
        </w:tc>
        <w:tc>
          <w:tcPr>
            <w:tcW w:w="1628" w:type="dxa"/>
            <w:tcBorders>
              <w:top w:val="nil"/>
              <w:left w:val="nil"/>
              <w:bottom w:val="nil"/>
              <w:right w:val="nil"/>
            </w:tcBorders>
            <w:shd w:val="clear" w:color="auto" w:fill="auto"/>
            <w:noWrap/>
            <w:vAlign w:val="bottom"/>
            <w:hideMark/>
          </w:tcPr>
          <w:p w14:paraId="7CD56DA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7.9</w:t>
            </w:r>
          </w:p>
        </w:tc>
        <w:tc>
          <w:tcPr>
            <w:tcW w:w="1704" w:type="dxa"/>
            <w:tcBorders>
              <w:top w:val="nil"/>
              <w:left w:val="nil"/>
              <w:bottom w:val="nil"/>
              <w:right w:val="nil"/>
            </w:tcBorders>
            <w:shd w:val="clear" w:color="auto" w:fill="auto"/>
            <w:noWrap/>
            <w:vAlign w:val="bottom"/>
            <w:hideMark/>
          </w:tcPr>
          <w:p w14:paraId="22DCD54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9.2</w:t>
            </w:r>
          </w:p>
        </w:tc>
        <w:tc>
          <w:tcPr>
            <w:tcW w:w="1628" w:type="dxa"/>
            <w:tcBorders>
              <w:top w:val="nil"/>
              <w:left w:val="nil"/>
              <w:bottom w:val="nil"/>
              <w:right w:val="single" w:sz="8" w:space="0" w:color="auto"/>
            </w:tcBorders>
            <w:shd w:val="clear" w:color="auto" w:fill="auto"/>
            <w:noWrap/>
            <w:vAlign w:val="bottom"/>
            <w:hideMark/>
          </w:tcPr>
          <w:p w14:paraId="0CEF837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9.4</w:t>
            </w:r>
          </w:p>
        </w:tc>
      </w:tr>
      <w:tr w:rsidR="00B14B02" w:rsidRPr="00185EE3" w14:paraId="7EC64B87"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49BAF38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24.0</w:t>
            </w:r>
          </w:p>
        </w:tc>
        <w:tc>
          <w:tcPr>
            <w:tcW w:w="1628" w:type="dxa"/>
            <w:tcBorders>
              <w:top w:val="nil"/>
              <w:left w:val="nil"/>
              <w:bottom w:val="nil"/>
              <w:right w:val="nil"/>
            </w:tcBorders>
            <w:shd w:val="clear" w:color="auto" w:fill="auto"/>
            <w:noWrap/>
            <w:vAlign w:val="bottom"/>
            <w:hideMark/>
          </w:tcPr>
          <w:p w14:paraId="241D62D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8.2</w:t>
            </w:r>
          </w:p>
        </w:tc>
        <w:tc>
          <w:tcPr>
            <w:tcW w:w="2028" w:type="dxa"/>
            <w:tcBorders>
              <w:top w:val="nil"/>
              <w:left w:val="nil"/>
              <w:bottom w:val="nil"/>
              <w:right w:val="nil"/>
            </w:tcBorders>
            <w:shd w:val="clear" w:color="auto" w:fill="auto"/>
            <w:noWrap/>
            <w:vAlign w:val="bottom"/>
            <w:hideMark/>
          </w:tcPr>
          <w:p w14:paraId="166612C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7.0</w:t>
            </w:r>
          </w:p>
        </w:tc>
        <w:tc>
          <w:tcPr>
            <w:tcW w:w="1628" w:type="dxa"/>
            <w:tcBorders>
              <w:top w:val="nil"/>
              <w:left w:val="nil"/>
              <w:bottom w:val="nil"/>
              <w:right w:val="nil"/>
            </w:tcBorders>
            <w:shd w:val="clear" w:color="auto" w:fill="auto"/>
            <w:noWrap/>
            <w:vAlign w:val="bottom"/>
            <w:hideMark/>
          </w:tcPr>
          <w:p w14:paraId="64EA032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7.0</w:t>
            </w:r>
          </w:p>
        </w:tc>
        <w:tc>
          <w:tcPr>
            <w:tcW w:w="1704" w:type="dxa"/>
            <w:tcBorders>
              <w:top w:val="nil"/>
              <w:left w:val="nil"/>
              <w:bottom w:val="nil"/>
              <w:right w:val="nil"/>
            </w:tcBorders>
            <w:shd w:val="clear" w:color="auto" w:fill="auto"/>
            <w:noWrap/>
            <w:vAlign w:val="bottom"/>
            <w:hideMark/>
          </w:tcPr>
          <w:p w14:paraId="0087B9E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8.1</w:t>
            </w:r>
          </w:p>
        </w:tc>
        <w:tc>
          <w:tcPr>
            <w:tcW w:w="1628" w:type="dxa"/>
            <w:tcBorders>
              <w:top w:val="nil"/>
              <w:left w:val="nil"/>
              <w:bottom w:val="nil"/>
              <w:right w:val="single" w:sz="8" w:space="0" w:color="auto"/>
            </w:tcBorders>
            <w:shd w:val="clear" w:color="auto" w:fill="auto"/>
            <w:noWrap/>
            <w:vAlign w:val="bottom"/>
            <w:hideMark/>
          </w:tcPr>
          <w:p w14:paraId="71F27D8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8.4</w:t>
            </w:r>
          </w:p>
        </w:tc>
      </w:tr>
      <w:tr w:rsidR="00B14B02" w:rsidRPr="00185EE3" w14:paraId="68E1ED8A"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184C7B4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25.0</w:t>
            </w:r>
          </w:p>
        </w:tc>
        <w:tc>
          <w:tcPr>
            <w:tcW w:w="1628" w:type="dxa"/>
            <w:tcBorders>
              <w:top w:val="nil"/>
              <w:left w:val="nil"/>
              <w:bottom w:val="nil"/>
              <w:right w:val="nil"/>
            </w:tcBorders>
            <w:shd w:val="clear" w:color="auto" w:fill="auto"/>
            <w:noWrap/>
            <w:vAlign w:val="bottom"/>
            <w:hideMark/>
          </w:tcPr>
          <w:p w14:paraId="4922D2D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7.6</w:t>
            </w:r>
          </w:p>
        </w:tc>
        <w:tc>
          <w:tcPr>
            <w:tcW w:w="2028" w:type="dxa"/>
            <w:tcBorders>
              <w:top w:val="nil"/>
              <w:left w:val="nil"/>
              <w:bottom w:val="nil"/>
              <w:right w:val="nil"/>
            </w:tcBorders>
            <w:shd w:val="clear" w:color="auto" w:fill="auto"/>
            <w:noWrap/>
            <w:vAlign w:val="bottom"/>
            <w:hideMark/>
          </w:tcPr>
          <w:p w14:paraId="57FEB5A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6.6</w:t>
            </w:r>
          </w:p>
        </w:tc>
        <w:tc>
          <w:tcPr>
            <w:tcW w:w="1628" w:type="dxa"/>
            <w:tcBorders>
              <w:top w:val="nil"/>
              <w:left w:val="nil"/>
              <w:bottom w:val="nil"/>
              <w:right w:val="nil"/>
            </w:tcBorders>
            <w:shd w:val="clear" w:color="auto" w:fill="auto"/>
            <w:noWrap/>
            <w:vAlign w:val="bottom"/>
            <w:hideMark/>
          </w:tcPr>
          <w:p w14:paraId="618CA38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6.5</w:t>
            </w:r>
          </w:p>
        </w:tc>
        <w:tc>
          <w:tcPr>
            <w:tcW w:w="1704" w:type="dxa"/>
            <w:tcBorders>
              <w:top w:val="nil"/>
              <w:left w:val="nil"/>
              <w:bottom w:val="nil"/>
              <w:right w:val="nil"/>
            </w:tcBorders>
            <w:shd w:val="clear" w:color="auto" w:fill="auto"/>
            <w:noWrap/>
            <w:vAlign w:val="bottom"/>
            <w:hideMark/>
          </w:tcPr>
          <w:p w14:paraId="6B6B8C7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7.6</w:t>
            </w:r>
          </w:p>
        </w:tc>
        <w:tc>
          <w:tcPr>
            <w:tcW w:w="1628" w:type="dxa"/>
            <w:tcBorders>
              <w:top w:val="nil"/>
              <w:left w:val="nil"/>
              <w:bottom w:val="nil"/>
              <w:right w:val="single" w:sz="8" w:space="0" w:color="auto"/>
            </w:tcBorders>
            <w:shd w:val="clear" w:color="auto" w:fill="auto"/>
            <w:noWrap/>
            <w:vAlign w:val="bottom"/>
            <w:hideMark/>
          </w:tcPr>
          <w:p w14:paraId="17F9E56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7.8</w:t>
            </w:r>
          </w:p>
        </w:tc>
      </w:tr>
      <w:tr w:rsidR="00B14B02" w:rsidRPr="00185EE3" w14:paraId="5B1F0F87"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3E62BA8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26.5</w:t>
            </w:r>
          </w:p>
        </w:tc>
        <w:tc>
          <w:tcPr>
            <w:tcW w:w="1628" w:type="dxa"/>
            <w:tcBorders>
              <w:top w:val="nil"/>
              <w:left w:val="nil"/>
              <w:bottom w:val="nil"/>
              <w:right w:val="nil"/>
            </w:tcBorders>
            <w:shd w:val="clear" w:color="auto" w:fill="auto"/>
            <w:noWrap/>
            <w:vAlign w:val="bottom"/>
            <w:hideMark/>
          </w:tcPr>
          <w:p w14:paraId="6C9A760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6.8</w:t>
            </w:r>
          </w:p>
        </w:tc>
        <w:tc>
          <w:tcPr>
            <w:tcW w:w="2028" w:type="dxa"/>
            <w:tcBorders>
              <w:top w:val="nil"/>
              <w:left w:val="nil"/>
              <w:bottom w:val="nil"/>
              <w:right w:val="nil"/>
            </w:tcBorders>
            <w:shd w:val="clear" w:color="auto" w:fill="auto"/>
            <w:noWrap/>
            <w:vAlign w:val="bottom"/>
            <w:hideMark/>
          </w:tcPr>
          <w:p w14:paraId="7CAED21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5.9</w:t>
            </w:r>
          </w:p>
        </w:tc>
        <w:tc>
          <w:tcPr>
            <w:tcW w:w="1628" w:type="dxa"/>
            <w:tcBorders>
              <w:top w:val="nil"/>
              <w:left w:val="nil"/>
              <w:bottom w:val="nil"/>
              <w:right w:val="nil"/>
            </w:tcBorders>
            <w:shd w:val="clear" w:color="auto" w:fill="auto"/>
            <w:noWrap/>
            <w:vAlign w:val="bottom"/>
            <w:hideMark/>
          </w:tcPr>
          <w:p w14:paraId="59BEBDC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5.8</w:t>
            </w:r>
          </w:p>
        </w:tc>
        <w:tc>
          <w:tcPr>
            <w:tcW w:w="1704" w:type="dxa"/>
            <w:tcBorders>
              <w:top w:val="nil"/>
              <w:left w:val="nil"/>
              <w:bottom w:val="nil"/>
              <w:right w:val="nil"/>
            </w:tcBorders>
            <w:shd w:val="clear" w:color="auto" w:fill="auto"/>
            <w:noWrap/>
            <w:vAlign w:val="bottom"/>
            <w:hideMark/>
          </w:tcPr>
          <w:p w14:paraId="058289A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6.8</w:t>
            </w:r>
          </w:p>
        </w:tc>
        <w:tc>
          <w:tcPr>
            <w:tcW w:w="1628" w:type="dxa"/>
            <w:tcBorders>
              <w:top w:val="nil"/>
              <w:left w:val="nil"/>
              <w:bottom w:val="nil"/>
              <w:right w:val="single" w:sz="8" w:space="0" w:color="auto"/>
            </w:tcBorders>
            <w:shd w:val="clear" w:color="auto" w:fill="auto"/>
            <w:noWrap/>
            <w:vAlign w:val="bottom"/>
            <w:hideMark/>
          </w:tcPr>
          <w:p w14:paraId="7BE6AA4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7.1</w:t>
            </w:r>
          </w:p>
        </w:tc>
      </w:tr>
      <w:tr w:rsidR="00B14B02" w:rsidRPr="00185EE3" w14:paraId="78EB5B16"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51A38EA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27.5</w:t>
            </w:r>
          </w:p>
        </w:tc>
        <w:tc>
          <w:tcPr>
            <w:tcW w:w="1628" w:type="dxa"/>
            <w:tcBorders>
              <w:top w:val="nil"/>
              <w:left w:val="nil"/>
              <w:bottom w:val="nil"/>
              <w:right w:val="nil"/>
            </w:tcBorders>
            <w:shd w:val="clear" w:color="auto" w:fill="auto"/>
            <w:noWrap/>
            <w:vAlign w:val="bottom"/>
            <w:hideMark/>
          </w:tcPr>
          <w:p w14:paraId="0AA36F2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6.3</w:t>
            </w:r>
          </w:p>
        </w:tc>
        <w:tc>
          <w:tcPr>
            <w:tcW w:w="2028" w:type="dxa"/>
            <w:tcBorders>
              <w:top w:val="nil"/>
              <w:left w:val="nil"/>
              <w:bottom w:val="nil"/>
              <w:right w:val="nil"/>
            </w:tcBorders>
            <w:shd w:val="clear" w:color="auto" w:fill="auto"/>
            <w:noWrap/>
            <w:vAlign w:val="bottom"/>
            <w:hideMark/>
          </w:tcPr>
          <w:p w14:paraId="3AEB517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5.6</w:t>
            </w:r>
          </w:p>
        </w:tc>
        <w:tc>
          <w:tcPr>
            <w:tcW w:w="1628" w:type="dxa"/>
            <w:tcBorders>
              <w:top w:val="nil"/>
              <w:left w:val="nil"/>
              <w:bottom w:val="nil"/>
              <w:right w:val="nil"/>
            </w:tcBorders>
            <w:shd w:val="clear" w:color="auto" w:fill="auto"/>
            <w:noWrap/>
            <w:vAlign w:val="bottom"/>
            <w:hideMark/>
          </w:tcPr>
          <w:p w14:paraId="70A1A54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5.4</w:t>
            </w:r>
          </w:p>
        </w:tc>
        <w:tc>
          <w:tcPr>
            <w:tcW w:w="1704" w:type="dxa"/>
            <w:tcBorders>
              <w:top w:val="nil"/>
              <w:left w:val="nil"/>
              <w:bottom w:val="nil"/>
              <w:right w:val="nil"/>
            </w:tcBorders>
            <w:shd w:val="clear" w:color="auto" w:fill="auto"/>
            <w:noWrap/>
            <w:vAlign w:val="bottom"/>
            <w:hideMark/>
          </w:tcPr>
          <w:p w14:paraId="044DE36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6.4</w:t>
            </w:r>
          </w:p>
        </w:tc>
        <w:tc>
          <w:tcPr>
            <w:tcW w:w="1628" w:type="dxa"/>
            <w:tcBorders>
              <w:top w:val="nil"/>
              <w:left w:val="nil"/>
              <w:bottom w:val="nil"/>
              <w:right w:val="single" w:sz="8" w:space="0" w:color="auto"/>
            </w:tcBorders>
            <w:shd w:val="clear" w:color="auto" w:fill="auto"/>
            <w:noWrap/>
            <w:vAlign w:val="bottom"/>
            <w:hideMark/>
          </w:tcPr>
          <w:p w14:paraId="3B1A3EE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6.7</w:t>
            </w:r>
          </w:p>
        </w:tc>
      </w:tr>
      <w:tr w:rsidR="00B14B02" w:rsidRPr="00185EE3" w14:paraId="4FFECEBD" w14:textId="77777777" w:rsidTr="00B14B02">
        <w:trPr>
          <w:trHeight w:val="298"/>
        </w:trPr>
        <w:tc>
          <w:tcPr>
            <w:tcW w:w="1201" w:type="dxa"/>
            <w:tcBorders>
              <w:top w:val="nil"/>
              <w:left w:val="single" w:sz="8" w:space="0" w:color="auto"/>
              <w:bottom w:val="nil"/>
              <w:right w:val="single" w:sz="8" w:space="0" w:color="auto"/>
            </w:tcBorders>
            <w:shd w:val="clear" w:color="auto" w:fill="auto"/>
            <w:noWrap/>
            <w:vAlign w:val="bottom"/>
            <w:hideMark/>
          </w:tcPr>
          <w:p w14:paraId="781245E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29.0</w:t>
            </w:r>
          </w:p>
        </w:tc>
        <w:tc>
          <w:tcPr>
            <w:tcW w:w="1628" w:type="dxa"/>
            <w:tcBorders>
              <w:top w:val="nil"/>
              <w:left w:val="nil"/>
              <w:bottom w:val="nil"/>
              <w:right w:val="nil"/>
            </w:tcBorders>
            <w:shd w:val="clear" w:color="auto" w:fill="auto"/>
            <w:noWrap/>
            <w:vAlign w:val="bottom"/>
            <w:hideMark/>
          </w:tcPr>
          <w:p w14:paraId="701103A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5.8</w:t>
            </w:r>
          </w:p>
        </w:tc>
        <w:tc>
          <w:tcPr>
            <w:tcW w:w="2028" w:type="dxa"/>
            <w:tcBorders>
              <w:top w:val="nil"/>
              <w:left w:val="nil"/>
              <w:bottom w:val="nil"/>
              <w:right w:val="nil"/>
            </w:tcBorders>
            <w:shd w:val="clear" w:color="auto" w:fill="auto"/>
            <w:noWrap/>
            <w:vAlign w:val="bottom"/>
            <w:hideMark/>
          </w:tcPr>
          <w:p w14:paraId="57C5782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5.1</w:t>
            </w:r>
          </w:p>
        </w:tc>
        <w:tc>
          <w:tcPr>
            <w:tcW w:w="1628" w:type="dxa"/>
            <w:tcBorders>
              <w:top w:val="nil"/>
              <w:left w:val="nil"/>
              <w:bottom w:val="nil"/>
              <w:right w:val="nil"/>
            </w:tcBorders>
            <w:shd w:val="clear" w:color="auto" w:fill="auto"/>
            <w:noWrap/>
            <w:vAlign w:val="bottom"/>
            <w:hideMark/>
          </w:tcPr>
          <w:p w14:paraId="4D9E63D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4.9</w:t>
            </w:r>
          </w:p>
        </w:tc>
        <w:tc>
          <w:tcPr>
            <w:tcW w:w="1704" w:type="dxa"/>
            <w:tcBorders>
              <w:top w:val="nil"/>
              <w:left w:val="nil"/>
              <w:bottom w:val="nil"/>
              <w:right w:val="nil"/>
            </w:tcBorders>
            <w:shd w:val="clear" w:color="auto" w:fill="auto"/>
            <w:noWrap/>
            <w:vAlign w:val="bottom"/>
            <w:hideMark/>
          </w:tcPr>
          <w:p w14:paraId="50688DB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5.8</w:t>
            </w:r>
          </w:p>
        </w:tc>
        <w:tc>
          <w:tcPr>
            <w:tcW w:w="1628" w:type="dxa"/>
            <w:tcBorders>
              <w:top w:val="nil"/>
              <w:left w:val="nil"/>
              <w:bottom w:val="nil"/>
              <w:right w:val="single" w:sz="8" w:space="0" w:color="auto"/>
            </w:tcBorders>
            <w:shd w:val="clear" w:color="auto" w:fill="auto"/>
            <w:noWrap/>
            <w:vAlign w:val="bottom"/>
            <w:hideMark/>
          </w:tcPr>
          <w:p w14:paraId="5610725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6.1</w:t>
            </w:r>
          </w:p>
        </w:tc>
      </w:tr>
      <w:tr w:rsidR="00B14B02" w:rsidRPr="00185EE3" w14:paraId="6A810765" w14:textId="77777777" w:rsidTr="00B14B02">
        <w:trPr>
          <w:trHeight w:val="313"/>
        </w:trPr>
        <w:tc>
          <w:tcPr>
            <w:tcW w:w="1201" w:type="dxa"/>
            <w:tcBorders>
              <w:top w:val="nil"/>
              <w:left w:val="single" w:sz="8" w:space="0" w:color="auto"/>
              <w:bottom w:val="single" w:sz="8" w:space="0" w:color="auto"/>
              <w:right w:val="single" w:sz="8" w:space="0" w:color="auto"/>
            </w:tcBorders>
            <w:shd w:val="clear" w:color="auto" w:fill="auto"/>
            <w:noWrap/>
            <w:vAlign w:val="bottom"/>
            <w:hideMark/>
          </w:tcPr>
          <w:p w14:paraId="7D4E1AC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30.0</w:t>
            </w:r>
          </w:p>
        </w:tc>
        <w:tc>
          <w:tcPr>
            <w:tcW w:w="1628" w:type="dxa"/>
            <w:tcBorders>
              <w:top w:val="nil"/>
              <w:left w:val="nil"/>
              <w:bottom w:val="single" w:sz="8" w:space="0" w:color="auto"/>
              <w:right w:val="nil"/>
            </w:tcBorders>
            <w:shd w:val="clear" w:color="auto" w:fill="auto"/>
            <w:noWrap/>
            <w:vAlign w:val="bottom"/>
            <w:hideMark/>
          </w:tcPr>
          <w:p w14:paraId="3866104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5.4</w:t>
            </w:r>
          </w:p>
        </w:tc>
        <w:tc>
          <w:tcPr>
            <w:tcW w:w="2028" w:type="dxa"/>
            <w:tcBorders>
              <w:top w:val="nil"/>
              <w:left w:val="nil"/>
              <w:bottom w:val="single" w:sz="8" w:space="0" w:color="auto"/>
              <w:right w:val="nil"/>
            </w:tcBorders>
            <w:shd w:val="clear" w:color="auto" w:fill="auto"/>
            <w:noWrap/>
            <w:vAlign w:val="bottom"/>
            <w:hideMark/>
          </w:tcPr>
          <w:p w14:paraId="3E8B081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4.8</w:t>
            </w:r>
          </w:p>
        </w:tc>
        <w:tc>
          <w:tcPr>
            <w:tcW w:w="1628" w:type="dxa"/>
            <w:tcBorders>
              <w:top w:val="nil"/>
              <w:left w:val="nil"/>
              <w:bottom w:val="single" w:sz="8" w:space="0" w:color="auto"/>
              <w:right w:val="nil"/>
            </w:tcBorders>
            <w:shd w:val="clear" w:color="auto" w:fill="auto"/>
            <w:noWrap/>
            <w:vAlign w:val="bottom"/>
            <w:hideMark/>
          </w:tcPr>
          <w:p w14:paraId="76C2898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4.6</w:t>
            </w:r>
          </w:p>
        </w:tc>
        <w:tc>
          <w:tcPr>
            <w:tcW w:w="1704" w:type="dxa"/>
            <w:tcBorders>
              <w:top w:val="nil"/>
              <w:left w:val="nil"/>
              <w:bottom w:val="single" w:sz="8" w:space="0" w:color="auto"/>
              <w:right w:val="nil"/>
            </w:tcBorders>
            <w:shd w:val="clear" w:color="auto" w:fill="auto"/>
            <w:noWrap/>
            <w:vAlign w:val="bottom"/>
            <w:hideMark/>
          </w:tcPr>
          <w:p w14:paraId="2023408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5.4</w:t>
            </w:r>
          </w:p>
        </w:tc>
        <w:tc>
          <w:tcPr>
            <w:tcW w:w="1628" w:type="dxa"/>
            <w:tcBorders>
              <w:top w:val="nil"/>
              <w:left w:val="nil"/>
              <w:bottom w:val="single" w:sz="8" w:space="0" w:color="auto"/>
              <w:right w:val="single" w:sz="8" w:space="0" w:color="auto"/>
            </w:tcBorders>
            <w:shd w:val="clear" w:color="auto" w:fill="auto"/>
            <w:noWrap/>
            <w:vAlign w:val="bottom"/>
            <w:hideMark/>
          </w:tcPr>
          <w:p w14:paraId="036F93A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5.7</w:t>
            </w:r>
          </w:p>
        </w:tc>
      </w:tr>
    </w:tbl>
    <w:p w14:paraId="33C7EFCD" w14:textId="7305ACB1" w:rsidR="00185EE3" w:rsidRDefault="00185EE3" w:rsidP="004A5179">
      <w:pPr>
        <w:rPr>
          <w:rFonts w:asciiTheme="minorHAnsi" w:hAnsiTheme="minorHAnsi" w:cstheme="minorHAnsi"/>
          <w:color w:val="FF0000"/>
          <w:lang w:val="sr-Cyrl-RS"/>
        </w:rPr>
      </w:pPr>
      <w:r>
        <w:rPr>
          <w:rFonts w:asciiTheme="minorHAnsi" w:hAnsiTheme="minorHAnsi" w:cstheme="minorHAnsi"/>
          <w:color w:val="FF0000"/>
          <w:lang w:val="sr-Cyrl-RS"/>
        </w:rPr>
        <w:fldChar w:fldCharType="end"/>
      </w:r>
    </w:p>
    <w:p w14:paraId="24B58B84" w14:textId="77777777" w:rsidR="00B14B02" w:rsidRDefault="00B14B02" w:rsidP="00185EE3">
      <w:pPr>
        <w:rPr>
          <w:rFonts w:asciiTheme="minorHAnsi" w:hAnsiTheme="minorHAnsi" w:cstheme="minorHAnsi"/>
          <w:b/>
          <w:color w:val="CD5550"/>
          <w:lang w:val="sr-Cyrl-RS"/>
        </w:rPr>
      </w:pPr>
    </w:p>
    <w:p w14:paraId="579A1C87" w14:textId="77777777" w:rsidR="00B14B02" w:rsidRDefault="00B14B02" w:rsidP="00185EE3">
      <w:pPr>
        <w:rPr>
          <w:rFonts w:asciiTheme="minorHAnsi" w:hAnsiTheme="minorHAnsi" w:cstheme="minorHAnsi"/>
          <w:b/>
          <w:color w:val="CD5550"/>
          <w:lang w:val="sr-Cyrl-RS"/>
        </w:rPr>
      </w:pPr>
    </w:p>
    <w:p w14:paraId="5432949D" w14:textId="77777777" w:rsidR="00B14B02" w:rsidRDefault="00B14B02" w:rsidP="00185EE3">
      <w:pPr>
        <w:rPr>
          <w:rFonts w:asciiTheme="minorHAnsi" w:hAnsiTheme="minorHAnsi" w:cstheme="minorHAnsi"/>
          <w:b/>
          <w:color w:val="CD5550"/>
          <w:lang w:val="sr-Cyrl-RS"/>
        </w:rPr>
      </w:pPr>
    </w:p>
    <w:p w14:paraId="3F17DA98" w14:textId="77777777" w:rsidR="00B14B02" w:rsidRDefault="00B14B02" w:rsidP="00185EE3">
      <w:pPr>
        <w:rPr>
          <w:rFonts w:asciiTheme="minorHAnsi" w:hAnsiTheme="minorHAnsi" w:cstheme="minorHAnsi"/>
          <w:b/>
          <w:color w:val="CD5550"/>
          <w:lang w:val="sr-Cyrl-RS"/>
        </w:rPr>
      </w:pPr>
    </w:p>
    <w:p w14:paraId="0E9DE096" w14:textId="77777777" w:rsidR="00B14B02" w:rsidRDefault="00B14B02" w:rsidP="00185EE3">
      <w:pPr>
        <w:rPr>
          <w:rFonts w:asciiTheme="minorHAnsi" w:hAnsiTheme="minorHAnsi" w:cstheme="minorHAnsi"/>
          <w:b/>
          <w:color w:val="CD5550"/>
          <w:lang w:val="sr-Cyrl-RS"/>
        </w:rPr>
      </w:pPr>
    </w:p>
    <w:p w14:paraId="5A8017CC" w14:textId="77777777" w:rsidR="00B14B02" w:rsidRDefault="00B14B02" w:rsidP="00185EE3">
      <w:pPr>
        <w:rPr>
          <w:rFonts w:asciiTheme="minorHAnsi" w:hAnsiTheme="minorHAnsi" w:cstheme="minorHAnsi"/>
          <w:b/>
          <w:color w:val="CD5550"/>
          <w:lang w:val="sr-Cyrl-RS"/>
        </w:rPr>
      </w:pPr>
    </w:p>
    <w:p w14:paraId="33F8EEDD" w14:textId="77777777" w:rsidR="00B14B02" w:rsidRDefault="00B14B02" w:rsidP="00185EE3">
      <w:pPr>
        <w:rPr>
          <w:rFonts w:asciiTheme="minorHAnsi" w:hAnsiTheme="minorHAnsi" w:cstheme="minorHAnsi"/>
          <w:b/>
          <w:color w:val="CD5550"/>
          <w:lang w:val="sr-Cyrl-RS"/>
        </w:rPr>
      </w:pPr>
    </w:p>
    <w:p w14:paraId="76250EA3" w14:textId="77777777" w:rsidR="00B14B02" w:rsidRDefault="00B14B02" w:rsidP="00185EE3">
      <w:pPr>
        <w:rPr>
          <w:rFonts w:asciiTheme="minorHAnsi" w:hAnsiTheme="minorHAnsi" w:cstheme="minorHAnsi"/>
          <w:b/>
          <w:color w:val="CD5550"/>
          <w:lang w:val="sr-Cyrl-RS"/>
        </w:rPr>
      </w:pPr>
    </w:p>
    <w:p w14:paraId="17096958" w14:textId="77777777" w:rsidR="00B14B02" w:rsidRDefault="00B14B02" w:rsidP="00185EE3">
      <w:pPr>
        <w:rPr>
          <w:rFonts w:asciiTheme="minorHAnsi" w:hAnsiTheme="minorHAnsi" w:cstheme="minorHAnsi"/>
          <w:b/>
          <w:color w:val="CD5550"/>
          <w:lang w:val="sr-Cyrl-RS"/>
        </w:rPr>
      </w:pPr>
    </w:p>
    <w:p w14:paraId="2CD1DB8F" w14:textId="77777777" w:rsidR="00B14B02" w:rsidRDefault="00B14B02" w:rsidP="00185EE3">
      <w:pPr>
        <w:rPr>
          <w:rFonts w:asciiTheme="minorHAnsi" w:hAnsiTheme="minorHAnsi" w:cstheme="minorHAnsi"/>
          <w:b/>
          <w:color w:val="CD5550"/>
          <w:lang w:val="sr-Cyrl-RS"/>
        </w:rPr>
      </w:pPr>
    </w:p>
    <w:p w14:paraId="1046C473" w14:textId="77777777" w:rsidR="00B14B02" w:rsidRDefault="00B14B02" w:rsidP="00185EE3">
      <w:pPr>
        <w:rPr>
          <w:rFonts w:asciiTheme="minorHAnsi" w:hAnsiTheme="minorHAnsi" w:cstheme="minorHAnsi"/>
          <w:b/>
          <w:color w:val="CD5550"/>
          <w:lang w:val="sr-Cyrl-RS"/>
        </w:rPr>
      </w:pPr>
    </w:p>
    <w:p w14:paraId="2763F56B" w14:textId="77777777" w:rsidR="00B14B02" w:rsidRDefault="00B14B02" w:rsidP="00185EE3">
      <w:pPr>
        <w:rPr>
          <w:rFonts w:asciiTheme="minorHAnsi" w:hAnsiTheme="minorHAnsi" w:cstheme="minorHAnsi"/>
          <w:b/>
          <w:color w:val="CD5550"/>
          <w:lang w:val="sr-Cyrl-RS"/>
        </w:rPr>
      </w:pPr>
    </w:p>
    <w:p w14:paraId="20BB77A9" w14:textId="05EB1A7E" w:rsidR="00185EE3" w:rsidRPr="00185EE3" w:rsidRDefault="00185EE3" w:rsidP="00185EE3">
      <w:pPr>
        <w:rPr>
          <w:rFonts w:asciiTheme="minorHAnsi" w:hAnsiTheme="minorHAnsi" w:cstheme="minorHAnsi"/>
          <w:lang w:val="sr-Cyrl-RS"/>
        </w:rPr>
      </w:pPr>
      <w:r w:rsidRPr="00185EE3">
        <w:rPr>
          <w:rFonts w:asciiTheme="minorHAnsi" w:hAnsiTheme="minorHAnsi" w:cstheme="minorHAnsi"/>
          <w:b/>
          <w:color w:val="CD5550"/>
        </w:rPr>
        <w:lastRenderedPageBreak/>
        <w:t>Табела 1.4.</w:t>
      </w:r>
      <w:r w:rsidRPr="00185EE3">
        <w:rPr>
          <w:rFonts w:asciiTheme="minorHAnsi" w:hAnsiTheme="minorHAnsi" w:cstheme="minorHAnsi"/>
          <w:lang w:val="sr-Cyrl-RS"/>
        </w:rPr>
        <w:t xml:space="preserve"> Коефицијенти варијације (CV) за оцене кварталних тотала за Републику Србију и регионе (НСТЈ 2) - IV квартал 2023</w:t>
      </w:r>
      <w:r>
        <w:rPr>
          <w:rFonts w:asciiTheme="minorHAnsi" w:hAnsiTheme="minorHAnsi" w:cstheme="minorHAnsi"/>
          <w:lang w:val="sr-Cyrl-RS"/>
        </w:rPr>
        <w:t>. године</w:t>
      </w:r>
      <w:r>
        <w:rPr>
          <w:lang w:val="sr-Cyrl-RS"/>
        </w:rPr>
        <w:fldChar w:fldCharType="begin"/>
      </w:r>
      <w:r>
        <w:rPr>
          <w:lang w:val="sr-Cyrl-RS"/>
        </w:rPr>
        <w:instrText xml:space="preserve"> LINK Excel.Sheet.12 "C:\\Users\\mirjana.novakovic\\AppData\\Local\\Microsoft\\Windows\\INetCache\\Content.Outlook\\C5TZAVHT\\Tabela_CV_4kv_2023_DATO.xlsx" "Sheet1!R3C3:R36C8" \a \f 4 \h  \* MERGEFORMAT </w:instrText>
      </w:r>
      <w:r>
        <w:rPr>
          <w:lang w:val="sr-Cyrl-RS"/>
        </w:rPr>
        <w:fldChar w:fldCharType="separate"/>
      </w:r>
    </w:p>
    <w:tbl>
      <w:tblPr>
        <w:tblW w:w="9794" w:type="dxa"/>
        <w:tblLook w:val="04A0" w:firstRow="1" w:lastRow="0" w:firstColumn="1" w:lastColumn="0" w:noHBand="0" w:noVBand="1"/>
      </w:tblPr>
      <w:tblGrid>
        <w:gridCol w:w="1199"/>
        <w:gridCol w:w="1624"/>
        <w:gridCol w:w="1757"/>
        <w:gridCol w:w="1800"/>
        <w:gridCol w:w="1790"/>
        <w:gridCol w:w="1624"/>
      </w:tblGrid>
      <w:tr w:rsidR="00185EE3" w:rsidRPr="00185EE3" w14:paraId="4E6C8B1D" w14:textId="77777777" w:rsidTr="00B14B02">
        <w:trPr>
          <w:trHeight w:val="1197"/>
        </w:trPr>
        <w:tc>
          <w:tcPr>
            <w:tcW w:w="11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A62306" w14:textId="069517B7" w:rsidR="00185EE3" w:rsidRPr="00185EE3" w:rsidRDefault="00185EE3" w:rsidP="00185EE3">
            <w:pPr>
              <w:widowControl/>
              <w:jc w:val="center"/>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CV%</w:t>
            </w:r>
          </w:p>
        </w:tc>
        <w:tc>
          <w:tcPr>
            <w:tcW w:w="1624" w:type="dxa"/>
            <w:tcBorders>
              <w:top w:val="single" w:sz="8" w:space="0" w:color="auto"/>
              <w:left w:val="nil"/>
              <w:bottom w:val="single" w:sz="8" w:space="0" w:color="auto"/>
              <w:right w:val="single" w:sz="8" w:space="0" w:color="auto"/>
            </w:tcBorders>
            <w:shd w:val="clear" w:color="auto" w:fill="auto"/>
            <w:vAlign w:val="center"/>
            <w:hideMark/>
          </w:tcPr>
          <w:p w14:paraId="299A6EA1"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proofErr w:type="spellStart"/>
            <w:r w:rsidRPr="00185EE3">
              <w:rPr>
                <w:rFonts w:asciiTheme="minorHAnsi" w:hAnsiTheme="minorHAnsi" w:cstheme="minorHAnsi"/>
                <w:noProof w:val="0"/>
                <w:color w:val="000000"/>
                <w:sz w:val="16"/>
                <w:szCs w:val="16"/>
                <w:lang w:val="en-US"/>
              </w:rPr>
              <w:t>Србија</w:t>
            </w:r>
            <w:proofErr w:type="spellEnd"/>
          </w:p>
        </w:tc>
        <w:tc>
          <w:tcPr>
            <w:tcW w:w="1757" w:type="dxa"/>
            <w:tcBorders>
              <w:top w:val="single" w:sz="8" w:space="0" w:color="auto"/>
              <w:left w:val="nil"/>
              <w:bottom w:val="single" w:sz="8" w:space="0" w:color="auto"/>
              <w:right w:val="nil"/>
            </w:tcBorders>
            <w:shd w:val="clear" w:color="auto" w:fill="auto"/>
            <w:vAlign w:val="center"/>
            <w:hideMark/>
          </w:tcPr>
          <w:p w14:paraId="2492DAFA"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proofErr w:type="spellStart"/>
            <w:r w:rsidRPr="00185EE3">
              <w:rPr>
                <w:rFonts w:asciiTheme="minorHAnsi" w:hAnsiTheme="minorHAnsi" w:cstheme="minorHAnsi"/>
                <w:noProof w:val="0"/>
                <w:color w:val="000000"/>
                <w:sz w:val="16"/>
                <w:szCs w:val="16"/>
                <w:lang w:val="en-US"/>
              </w:rPr>
              <w:t>Београдски</w:t>
            </w:r>
            <w:proofErr w:type="spellEnd"/>
            <w:r w:rsidRPr="00185EE3">
              <w:rPr>
                <w:rFonts w:asciiTheme="minorHAnsi" w:hAnsiTheme="minorHAnsi" w:cstheme="minorHAnsi"/>
                <w:noProof w:val="0"/>
                <w:color w:val="000000"/>
                <w:sz w:val="16"/>
                <w:szCs w:val="16"/>
                <w:lang w:val="en-US"/>
              </w:rPr>
              <w:t xml:space="preserve"> </w:t>
            </w:r>
            <w:proofErr w:type="spellStart"/>
            <w:r w:rsidRPr="00185EE3">
              <w:rPr>
                <w:rFonts w:asciiTheme="minorHAnsi" w:hAnsiTheme="minorHAnsi" w:cstheme="minorHAnsi"/>
                <w:noProof w:val="0"/>
                <w:color w:val="000000"/>
                <w:sz w:val="16"/>
                <w:szCs w:val="16"/>
                <w:lang w:val="en-US"/>
              </w:rPr>
              <w:t>регион</w:t>
            </w:r>
            <w:proofErr w:type="spellEnd"/>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E75D0C"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proofErr w:type="spellStart"/>
            <w:r w:rsidRPr="00185EE3">
              <w:rPr>
                <w:rFonts w:asciiTheme="minorHAnsi" w:hAnsiTheme="minorHAnsi" w:cstheme="minorHAnsi"/>
                <w:noProof w:val="0"/>
                <w:color w:val="000000"/>
                <w:sz w:val="16"/>
                <w:szCs w:val="16"/>
                <w:lang w:val="en-US"/>
              </w:rPr>
              <w:t>Регион</w:t>
            </w:r>
            <w:proofErr w:type="spellEnd"/>
            <w:r w:rsidRPr="00185EE3">
              <w:rPr>
                <w:rFonts w:asciiTheme="minorHAnsi" w:hAnsiTheme="minorHAnsi" w:cstheme="minorHAnsi"/>
                <w:noProof w:val="0"/>
                <w:color w:val="000000"/>
                <w:sz w:val="16"/>
                <w:szCs w:val="16"/>
                <w:lang w:val="en-US"/>
              </w:rPr>
              <w:t xml:space="preserve"> </w:t>
            </w:r>
            <w:proofErr w:type="spellStart"/>
            <w:r w:rsidRPr="00185EE3">
              <w:rPr>
                <w:rFonts w:asciiTheme="minorHAnsi" w:hAnsiTheme="minorHAnsi" w:cstheme="minorHAnsi"/>
                <w:noProof w:val="0"/>
                <w:color w:val="000000"/>
                <w:sz w:val="16"/>
                <w:szCs w:val="16"/>
                <w:lang w:val="en-US"/>
              </w:rPr>
              <w:t>Војводине</w:t>
            </w:r>
            <w:proofErr w:type="spellEnd"/>
          </w:p>
        </w:tc>
        <w:tc>
          <w:tcPr>
            <w:tcW w:w="1790" w:type="dxa"/>
            <w:tcBorders>
              <w:top w:val="single" w:sz="8" w:space="0" w:color="auto"/>
              <w:left w:val="nil"/>
              <w:bottom w:val="single" w:sz="8" w:space="0" w:color="auto"/>
              <w:right w:val="single" w:sz="8" w:space="0" w:color="auto"/>
            </w:tcBorders>
            <w:shd w:val="clear" w:color="auto" w:fill="auto"/>
            <w:vAlign w:val="center"/>
            <w:hideMark/>
          </w:tcPr>
          <w:p w14:paraId="36E95FFD"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proofErr w:type="spellStart"/>
            <w:r w:rsidRPr="00185EE3">
              <w:rPr>
                <w:rFonts w:asciiTheme="minorHAnsi" w:hAnsiTheme="minorHAnsi" w:cstheme="minorHAnsi"/>
                <w:noProof w:val="0"/>
                <w:color w:val="000000"/>
                <w:sz w:val="16"/>
                <w:szCs w:val="16"/>
                <w:lang w:val="en-US"/>
              </w:rPr>
              <w:t>Регион</w:t>
            </w:r>
            <w:proofErr w:type="spellEnd"/>
            <w:r w:rsidRPr="00185EE3">
              <w:rPr>
                <w:rFonts w:asciiTheme="minorHAnsi" w:hAnsiTheme="minorHAnsi" w:cstheme="minorHAnsi"/>
                <w:noProof w:val="0"/>
                <w:color w:val="000000"/>
                <w:sz w:val="16"/>
                <w:szCs w:val="16"/>
                <w:lang w:val="en-US"/>
              </w:rPr>
              <w:t xml:space="preserve"> </w:t>
            </w:r>
            <w:proofErr w:type="spellStart"/>
            <w:r w:rsidRPr="00185EE3">
              <w:rPr>
                <w:rFonts w:asciiTheme="minorHAnsi" w:hAnsiTheme="minorHAnsi" w:cstheme="minorHAnsi"/>
                <w:noProof w:val="0"/>
                <w:color w:val="000000"/>
                <w:sz w:val="16"/>
                <w:szCs w:val="16"/>
                <w:lang w:val="en-US"/>
              </w:rPr>
              <w:t>Шумадије</w:t>
            </w:r>
            <w:proofErr w:type="spellEnd"/>
            <w:r w:rsidRPr="00185EE3">
              <w:rPr>
                <w:rFonts w:asciiTheme="minorHAnsi" w:hAnsiTheme="minorHAnsi" w:cstheme="minorHAnsi"/>
                <w:noProof w:val="0"/>
                <w:color w:val="000000"/>
                <w:sz w:val="16"/>
                <w:szCs w:val="16"/>
                <w:lang w:val="en-US"/>
              </w:rPr>
              <w:t xml:space="preserve"> и </w:t>
            </w:r>
            <w:proofErr w:type="spellStart"/>
            <w:r w:rsidRPr="00185EE3">
              <w:rPr>
                <w:rFonts w:asciiTheme="minorHAnsi" w:hAnsiTheme="minorHAnsi" w:cstheme="minorHAnsi"/>
                <w:noProof w:val="0"/>
                <w:color w:val="000000"/>
                <w:sz w:val="16"/>
                <w:szCs w:val="16"/>
                <w:lang w:val="en-US"/>
              </w:rPr>
              <w:t>Западне</w:t>
            </w:r>
            <w:proofErr w:type="spellEnd"/>
            <w:r w:rsidRPr="00185EE3">
              <w:rPr>
                <w:rFonts w:asciiTheme="minorHAnsi" w:hAnsiTheme="minorHAnsi" w:cstheme="minorHAnsi"/>
                <w:noProof w:val="0"/>
                <w:color w:val="000000"/>
                <w:sz w:val="16"/>
                <w:szCs w:val="16"/>
                <w:lang w:val="en-US"/>
              </w:rPr>
              <w:t xml:space="preserve"> </w:t>
            </w:r>
            <w:proofErr w:type="spellStart"/>
            <w:r w:rsidRPr="00185EE3">
              <w:rPr>
                <w:rFonts w:asciiTheme="minorHAnsi" w:hAnsiTheme="minorHAnsi" w:cstheme="minorHAnsi"/>
                <w:noProof w:val="0"/>
                <w:color w:val="000000"/>
                <w:sz w:val="16"/>
                <w:szCs w:val="16"/>
                <w:lang w:val="en-US"/>
              </w:rPr>
              <w:t>Србије</w:t>
            </w:r>
            <w:proofErr w:type="spellEnd"/>
          </w:p>
        </w:tc>
        <w:tc>
          <w:tcPr>
            <w:tcW w:w="1624" w:type="dxa"/>
            <w:tcBorders>
              <w:top w:val="single" w:sz="8" w:space="0" w:color="auto"/>
              <w:left w:val="nil"/>
              <w:bottom w:val="single" w:sz="8" w:space="0" w:color="auto"/>
              <w:right w:val="single" w:sz="8" w:space="0" w:color="auto"/>
            </w:tcBorders>
            <w:shd w:val="clear" w:color="auto" w:fill="auto"/>
            <w:vAlign w:val="center"/>
            <w:hideMark/>
          </w:tcPr>
          <w:p w14:paraId="32144374"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proofErr w:type="spellStart"/>
            <w:r w:rsidRPr="00185EE3">
              <w:rPr>
                <w:rFonts w:asciiTheme="minorHAnsi" w:hAnsiTheme="minorHAnsi" w:cstheme="minorHAnsi"/>
                <w:noProof w:val="0"/>
                <w:color w:val="000000"/>
                <w:sz w:val="16"/>
                <w:szCs w:val="16"/>
                <w:lang w:val="en-US"/>
              </w:rPr>
              <w:t>Регион</w:t>
            </w:r>
            <w:proofErr w:type="spellEnd"/>
            <w:r w:rsidRPr="00185EE3">
              <w:rPr>
                <w:rFonts w:asciiTheme="minorHAnsi" w:hAnsiTheme="minorHAnsi" w:cstheme="minorHAnsi"/>
                <w:noProof w:val="0"/>
                <w:color w:val="000000"/>
                <w:sz w:val="16"/>
                <w:szCs w:val="16"/>
                <w:lang w:val="en-US"/>
              </w:rPr>
              <w:t xml:space="preserve"> </w:t>
            </w:r>
            <w:proofErr w:type="spellStart"/>
            <w:r w:rsidRPr="00185EE3">
              <w:rPr>
                <w:rFonts w:asciiTheme="minorHAnsi" w:hAnsiTheme="minorHAnsi" w:cstheme="minorHAnsi"/>
                <w:noProof w:val="0"/>
                <w:color w:val="000000"/>
                <w:sz w:val="16"/>
                <w:szCs w:val="16"/>
                <w:lang w:val="en-US"/>
              </w:rPr>
              <w:t>Јужне</w:t>
            </w:r>
            <w:proofErr w:type="spellEnd"/>
            <w:r w:rsidRPr="00185EE3">
              <w:rPr>
                <w:rFonts w:asciiTheme="minorHAnsi" w:hAnsiTheme="minorHAnsi" w:cstheme="minorHAnsi"/>
                <w:noProof w:val="0"/>
                <w:color w:val="000000"/>
                <w:sz w:val="16"/>
                <w:szCs w:val="16"/>
                <w:lang w:val="en-US"/>
              </w:rPr>
              <w:t xml:space="preserve"> и </w:t>
            </w:r>
            <w:proofErr w:type="spellStart"/>
            <w:r w:rsidRPr="00185EE3">
              <w:rPr>
                <w:rFonts w:asciiTheme="minorHAnsi" w:hAnsiTheme="minorHAnsi" w:cstheme="minorHAnsi"/>
                <w:noProof w:val="0"/>
                <w:color w:val="000000"/>
                <w:sz w:val="16"/>
                <w:szCs w:val="16"/>
                <w:lang w:val="en-US"/>
              </w:rPr>
              <w:t>Источне</w:t>
            </w:r>
            <w:proofErr w:type="spellEnd"/>
            <w:r w:rsidRPr="00185EE3">
              <w:rPr>
                <w:rFonts w:asciiTheme="minorHAnsi" w:hAnsiTheme="minorHAnsi" w:cstheme="minorHAnsi"/>
                <w:noProof w:val="0"/>
                <w:color w:val="000000"/>
                <w:sz w:val="16"/>
                <w:szCs w:val="16"/>
                <w:lang w:val="en-US"/>
              </w:rPr>
              <w:t xml:space="preserve"> </w:t>
            </w:r>
            <w:proofErr w:type="spellStart"/>
            <w:r w:rsidRPr="00185EE3">
              <w:rPr>
                <w:rFonts w:asciiTheme="minorHAnsi" w:hAnsiTheme="minorHAnsi" w:cstheme="minorHAnsi"/>
                <w:noProof w:val="0"/>
                <w:color w:val="000000"/>
                <w:sz w:val="16"/>
                <w:szCs w:val="16"/>
                <w:lang w:val="en-US"/>
              </w:rPr>
              <w:t>Србије</w:t>
            </w:r>
            <w:proofErr w:type="spellEnd"/>
          </w:p>
        </w:tc>
      </w:tr>
      <w:tr w:rsidR="00185EE3" w:rsidRPr="00185EE3" w14:paraId="3145DB13"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3521A67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0.8</w:t>
            </w:r>
          </w:p>
        </w:tc>
        <w:tc>
          <w:tcPr>
            <w:tcW w:w="1624" w:type="dxa"/>
            <w:tcBorders>
              <w:top w:val="nil"/>
              <w:left w:val="nil"/>
              <w:bottom w:val="nil"/>
              <w:right w:val="nil"/>
            </w:tcBorders>
            <w:shd w:val="clear" w:color="auto" w:fill="auto"/>
            <w:noWrap/>
            <w:vAlign w:val="bottom"/>
            <w:hideMark/>
          </w:tcPr>
          <w:p w14:paraId="66FAD46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3986.1</w:t>
            </w:r>
          </w:p>
        </w:tc>
        <w:tc>
          <w:tcPr>
            <w:tcW w:w="1757" w:type="dxa"/>
            <w:tcBorders>
              <w:top w:val="nil"/>
              <w:left w:val="nil"/>
              <w:bottom w:val="nil"/>
              <w:right w:val="nil"/>
            </w:tcBorders>
            <w:shd w:val="clear" w:color="auto" w:fill="auto"/>
            <w:noWrap/>
            <w:vAlign w:val="bottom"/>
            <w:hideMark/>
          </w:tcPr>
          <w:p w14:paraId="3FB44D3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2113.4</w:t>
            </w:r>
          </w:p>
        </w:tc>
        <w:tc>
          <w:tcPr>
            <w:tcW w:w="1800" w:type="dxa"/>
            <w:tcBorders>
              <w:top w:val="nil"/>
              <w:left w:val="nil"/>
              <w:bottom w:val="nil"/>
              <w:right w:val="nil"/>
            </w:tcBorders>
            <w:shd w:val="clear" w:color="auto" w:fill="auto"/>
            <w:noWrap/>
            <w:vAlign w:val="bottom"/>
            <w:hideMark/>
          </w:tcPr>
          <w:p w14:paraId="0302F4E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6437.8</w:t>
            </w:r>
          </w:p>
        </w:tc>
        <w:tc>
          <w:tcPr>
            <w:tcW w:w="1790" w:type="dxa"/>
            <w:tcBorders>
              <w:top w:val="nil"/>
              <w:left w:val="nil"/>
              <w:bottom w:val="nil"/>
              <w:right w:val="nil"/>
            </w:tcBorders>
            <w:shd w:val="clear" w:color="auto" w:fill="auto"/>
            <w:noWrap/>
            <w:vAlign w:val="bottom"/>
            <w:hideMark/>
          </w:tcPr>
          <w:p w14:paraId="2378EA3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3755.3</w:t>
            </w:r>
          </w:p>
        </w:tc>
        <w:tc>
          <w:tcPr>
            <w:tcW w:w="1624" w:type="dxa"/>
            <w:tcBorders>
              <w:top w:val="nil"/>
              <w:left w:val="nil"/>
              <w:bottom w:val="nil"/>
              <w:right w:val="single" w:sz="8" w:space="0" w:color="auto"/>
            </w:tcBorders>
            <w:shd w:val="clear" w:color="auto" w:fill="auto"/>
            <w:noWrap/>
            <w:vAlign w:val="bottom"/>
            <w:hideMark/>
          </w:tcPr>
          <w:p w14:paraId="70BD828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2602.7</w:t>
            </w:r>
          </w:p>
        </w:tc>
      </w:tr>
      <w:tr w:rsidR="00185EE3" w:rsidRPr="00185EE3" w14:paraId="78B1B761"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5FF233F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w:t>
            </w:r>
          </w:p>
        </w:tc>
        <w:tc>
          <w:tcPr>
            <w:tcW w:w="1624" w:type="dxa"/>
            <w:tcBorders>
              <w:top w:val="nil"/>
              <w:left w:val="nil"/>
              <w:bottom w:val="nil"/>
              <w:right w:val="nil"/>
            </w:tcBorders>
            <w:shd w:val="clear" w:color="auto" w:fill="auto"/>
            <w:noWrap/>
            <w:vAlign w:val="bottom"/>
            <w:hideMark/>
          </w:tcPr>
          <w:p w14:paraId="69BFFF7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2643.0</w:t>
            </w:r>
          </w:p>
        </w:tc>
        <w:tc>
          <w:tcPr>
            <w:tcW w:w="1757" w:type="dxa"/>
            <w:tcBorders>
              <w:top w:val="nil"/>
              <w:left w:val="nil"/>
              <w:bottom w:val="nil"/>
              <w:right w:val="nil"/>
            </w:tcBorders>
            <w:shd w:val="clear" w:color="auto" w:fill="auto"/>
            <w:noWrap/>
            <w:vAlign w:val="bottom"/>
            <w:hideMark/>
          </w:tcPr>
          <w:p w14:paraId="05B9552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1452.6</w:t>
            </w:r>
          </w:p>
        </w:tc>
        <w:tc>
          <w:tcPr>
            <w:tcW w:w="1800" w:type="dxa"/>
            <w:tcBorders>
              <w:top w:val="nil"/>
              <w:left w:val="nil"/>
              <w:bottom w:val="nil"/>
              <w:right w:val="nil"/>
            </w:tcBorders>
            <w:shd w:val="clear" w:color="auto" w:fill="auto"/>
            <w:noWrap/>
            <w:vAlign w:val="bottom"/>
            <w:hideMark/>
          </w:tcPr>
          <w:p w14:paraId="32054F0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4103.7</w:t>
            </w:r>
          </w:p>
        </w:tc>
        <w:tc>
          <w:tcPr>
            <w:tcW w:w="1790" w:type="dxa"/>
            <w:tcBorders>
              <w:top w:val="nil"/>
              <w:left w:val="nil"/>
              <w:bottom w:val="nil"/>
              <w:right w:val="nil"/>
            </w:tcBorders>
            <w:shd w:val="clear" w:color="auto" w:fill="auto"/>
            <w:noWrap/>
            <w:vAlign w:val="bottom"/>
            <w:hideMark/>
          </w:tcPr>
          <w:p w14:paraId="10B4A0E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2496.0</w:t>
            </w:r>
          </w:p>
        </w:tc>
        <w:tc>
          <w:tcPr>
            <w:tcW w:w="1624" w:type="dxa"/>
            <w:tcBorders>
              <w:top w:val="nil"/>
              <w:left w:val="nil"/>
              <w:bottom w:val="nil"/>
              <w:right w:val="single" w:sz="8" w:space="0" w:color="auto"/>
            </w:tcBorders>
            <w:shd w:val="clear" w:color="auto" w:fill="auto"/>
            <w:noWrap/>
            <w:vAlign w:val="bottom"/>
            <w:hideMark/>
          </w:tcPr>
          <w:p w14:paraId="7C8E431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1759.0</w:t>
            </w:r>
          </w:p>
        </w:tc>
      </w:tr>
      <w:tr w:rsidR="00185EE3" w:rsidRPr="00185EE3" w14:paraId="533F3E04"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54D4EA3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w:t>
            </w:r>
          </w:p>
        </w:tc>
        <w:tc>
          <w:tcPr>
            <w:tcW w:w="1624" w:type="dxa"/>
            <w:tcBorders>
              <w:top w:val="nil"/>
              <w:left w:val="nil"/>
              <w:bottom w:val="nil"/>
              <w:right w:val="nil"/>
            </w:tcBorders>
            <w:shd w:val="clear" w:color="auto" w:fill="auto"/>
            <w:noWrap/>
            <w:vAlign w:val="bottom"/>
            <w:hideMark/>
          </w:tcPr>
          <w:p w14:paraId="072A221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1889.3</w:t>
            </w:r>
          </w:p>
        </w:tc>
        <w:tc>
          <w:tcPr>
            <w:tcW w:w="1757" w:type="dxa"/>
            <w:tcBorders>
              <w:top w:val="nil"/>
              <w:left w:val="nil"/>
              <w:bottom w:val="nil"/>
              <w:right w:val="nil"/>
            </w:tcBorders>
            <w:shd w:val="clear" w:color="auto" w:fill="auto"/>
            <w:noWrap/>
            <w:vAlign w:val="bottom"/>
            <w:hideMark/>
          </w:tcPr>
          <w:p w14:paraId="766990B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1069.2</w:t>
            </w:r>
          </w:p>
        </w:tc>
        <w:tc>
          <w:tcPr>
            <w:tcW w:w="1800" w:type="dxa"/>
            <w:tcBorders>
              <w:top w:val="nil"/>
              <w:left w:val="nil"/>
              <w:bottom w:val="nil"/>
              <w:right w:val="nil"/>
            </w:tcBorders>
            <w:shd w:val="clear" w:color="auto" w:fill="auto"/>
            <w:noWrap/>
            <w:vAlign w:val="bottom"/>
            <w:hideMark/>
          </w:tcPr>
          <w:p w14:paraId="4AE25CB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2840.5</w:t>
            </w:r>
          </w:p>
        </w:tc>
        <w:tc>
          <w:tcPr>
            <w:tcW w:w="1790" w:type="dxa"/>
            <w:tcBorders>
              <w:top w:val="nil"/>
              <w:left w:val="nil"/>
              <w:bottom w:val="nil"/>
              <w:right w:val="nil"/>
            </w:tcBorders>
            <w:shd w:val="clear" w:color="auto" w:fill="auto"/>
            <w:noWrap/>
            <w:vAlign w:val="bottom"/>
            <w:hideMark/>
          </w:tcPr>
          <w:p w14:paraId="690C431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1787.7</w:t>
            </w:r>
          </w:p>
        </w:tc>
        <w:tc>
          <w:tcPr>
            <w:tcW w:w="1624" w:type="dxa"/>
            <w:tcBorders>
              <w:top w:val="nil"/>
              <w:left w:val="nil"/>
              <w:bottom w:val="nil"/>
              <w:right w:val="single" w:sz="8" w:space="0" w:color="auto"/>
            </w:tcBorders>
            <w:shd w:val="clear" w:color="auto" w:fill="auto"/>
            <w:noWrap/>
            <w:vAlign w:val="bottom"/>
            <w:hideMark/>
          </w:tcPr>
          <w:p w14:paraId="16764B9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1277.1</w:t>
            </w:r>
          </w:p>
        </w:tc>
      </w:tr>
      <w:tr w:rsidR="00185EE3" w:rsidRPr="00185EE3" w14:paraId="32863D36"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3C3B0EF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1.5</w:t>
            </w:r>
          </w:p>
        </w:tc>
        <w:tc>
          <w:tcPr>
            <w:tcW w:w="1624" w:type="dxa"/>
            <w:tcBorders>
              <w:top w:val="nil"/>
              <w:left w:val="nil"/>
              <w:bottom w:val="nil"/>
              <w:right w:val="nil"/>
            </w:tcBorders>
            <w:shd w:val="clear" w:color="auto" w:fill="auto"/>
            <w:noWrap/>
            <w:vAlign w:val="bottom"/>
            <w:hideMark/>
          </w:tcPr>
          <w:p w14:paraId="40B93E8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1252.7</w:t>
            </w:r>
          </w:p>
        </w:tc>
        <w:tc>
          <w:tcPr>
            <w:tcW w:w="1757" w:type="dxa"/>
            <w:tcBorders>
              <w:top w:val="nil"/>
              <w:left w:val="nil"/>
              <w:bottom w:val="nil"/>
              <w:right w:val="nil"/>
            </w:tcBorders>
            <w:shd w:val="clear" w:color="auto" w:fill="auto"/>
            <w:noWrap/>
            <w:vAlign w:val="bottom"/>
            <w:hideMark/>
          </w:tcPr>
          <w:p w14:paraId="1DA1322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734.9</w:t>
            </w:r>
          </w:p>
        </w:tc>
        <w:tc>
          <w:tcPr>
            <w:tcW w:w="1800" w:type="dxa"/>
            <w:tcBorders>
              <w:top w:val="nil"/>
              <w:left w:val="nil"/>
              <w:bottom w:val="nil"/>
              <w:right w:val="nil"/>
            </w:tcBorders>
            <w:shd w:val="clear" w:color="auto" w:fill="auto"/>
            <w:noWrap/>
            <w:vAlign w:val="bottom"/>
            <w:hideMark/>
          </w:tcPr>
          <w:p w14:paraId="4C0E3CA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1810.6</w:t>
            </w:r>
          </w:p>
        </w:tc>
        <w:tc>
          <w:tcPr>
            <w:tcW w:w="1790" w:type="dxa"/>
            <w:tcBorders>
              <w:top w:val="nil"/>
              <w:left w:val="nil"/>
              <w:bottom w:val="nil"/>
              <w:right w:val="nil"/>
            </w:tcBorders>
            <w:shd w:val="clear" w:color="auto" w:fill="auto"/>
            <w:noWrap/>
            <w:vAlign w:val="bottom"/>
            <w:hideMark/>
          </w:tcPr>
          <w:p w14:paraId="593A239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1188.2</w:t>
            </w:r>
          </w:p>
        </w:tc>
        <w:tc>
          <w:tcPr>
            <w:tcW w:w="1624" w:type="dxa"/>
            <w:tcBorders>
              <w:top w:val="nil"/>
              <w:left w:val="nil"/>
              <w:bottom w:val="nil"/>
              <w:right w:val="single" w:sz="8" w:space="0" w:color="auto"/>
            </w:tcBorders>
            <w:shd w:val="clear" w:color="auto" w:fill="auto"/>
            <w:noWrap/>
            <w:vAlign w:val="bottom"/>
            <w:hideMark/>
          </w:tcPr>
          <w:p w14:paraId="26735B6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863.1</w:t>
            </w:r>
          </w:p>
        </w:tc>
      </w:tr>
      <w:tr w:rsidR="00185EE3" w:rsidRPr="00185EE3" w14:paraId="2AA6A34F"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62E6FC5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2.0</w:t>
            </w:r>
          </w:p>
        </w:tc>
        <w:tc>
          <w:tcPr>
            <w:tcW w:w="1624" w:type="dxa"/>
            <w:tcBorders>
              <w:top w:val="nil"/>
              <w:left w:val="nil"/>
              <w:bottom w:val="nil"/>
              <w:right w:val="nil"/>
            </w:tcBorders>
            <w:shd w:val="clear" w:color="auto" w:fill="auto"/>
            <w:noWrap/>
            <w:vAlign w:val="bottom"/>
            <w:hideMark/>
          </w:tcPr>
          <w:p w14:paraId="526B402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737.6</w:t>
            </w:r>
          </w:p>
        </w:tc>
        <w:tc>
          <w:tcPr>
            <w:tcW w:w="1757" w:type="dxa"/>
            <w:tcBorders>
              <w:top w:val="nil"/>
              <w:left w:val="nil"/>
              <w:bottom w:val="nil"/>
              <w:right w:val="nil"/>
            </w:tcBorders>
            <w:shd w:val="clear" w:color="auto" w:fill="auto"/>
            <w:noWrap/>
            <w:vAlign w:val="bottom"/>
            <w:hideMark/>
          </w:tcPr>
          <w:p w14:paraId="77896BB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453.2</w:t>
            </w:r>
          </w:p>
        </w:tc>
        <w:tc>
          <w:tcPr>
            <w:tcW w:w="1800" w:type="dxa"/>
            <w:tcBorders>
              <w:top w:val="nil"/>
              <w:left w:val="nil"/>
              <w:bottom w:val="nil"/>
              <w:right w:val="nil"/>
            </w:tcBorders>
            <w:shd w:val="clear" w:color="auto" w:fill="auto"/>
            <w:noWrap/>
            <w:vAlign w:val="bottom"/>
            <w:hideMark/>
          </w:tcPr>
          <w:p w14:paraId="6DF5365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1013.2</w:t>
            </w:r>
          </w:p>
        </w:tc>
        <w:tc>
          <w:tcPr>
            <w:tcW w:w="1790" w:type="dxa"/>
            <w:tcBorders>
              <w:top w:val="nil"/>
              <w:left w:val="nil"/>
              <w:bottom w:val="nil"/>
              <w:right w:val="nil"/>
            </w:tcBorders>
            <w:shd w:val="clear" w:color="auto" w:fill="auto"/>
            <w:noWrap/>
            <w:vAlign w:val="bottom"/>
            <w:hideMark/>
          </w:tcPr>
          <w:p w14:paraId="7333C90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701.8</w:t>
            </w:r>
          </w:p>
        </w:tc>
        <w:tc>
          <w:tcPr>
            <w:tcW w:w="1624" w:type="dxa"/>
            <w:tcBorders>
              <w:top w:val="nil"/>
              <w:left w:val="nil"/>
              <w:bottom w:val="nil"/>
              <w:right w:val="single" w:sz="8" w:space="0" w:color="auto"/>
            </w:tcBorders>
            <w:shd w:val="clear" w:color="auto" w:fill="auto"/>
            <w:noWrap/>
            <w:vAlign w:val="bottom"/>
            <w:hideMark/>
          </w:tcPr>
          <w:p w14:paraId="24B40EC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520.8</w:t>
            </w:r>
          </w:p>
        </w:tc>
      </w:tr>
      <w:tr w:rsidR="00185EE3" w:rsidRPr="00185EE3" w14:paraId="3B35DA8E"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55D3D31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2.5</w:t>
            </w:r>
          </w:p>
        </w:tc>
        <w:tc>
          <w:tcPr>
            <w:tcW w:w="1624" w:type="dxa"/>
            <w:tcBorders>
              <w:top w:val="nil"/>
              <w:left w:val="nil"/>
              <w:bottom w:val="nil"/>
              <w:right w:val="nil"/>
            </w:tcBorders>
            <w:shd w:val="clear" w:color="auto" w:fill="auto"/>
            <w:noWrap/>
            <w:vAlign w:val="bottom"/>
            <w:hideMark/>
          </w:tcPr>
          <w:p w14:paraId="3A55AE1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489.0</w:t>
            </w:r>
          </w:p>
        </w:tc>
        <w:tc>
          <w:tcPr>
            <w:tcW w:w="1757" w:type="dxa"/>
            <w:tcBorders>
              <w:top w:val="nil"/>
              <w:left w:val="nil"/>
              <w:bottom w:val="nil"/>
              <w:right w:val="nil"/>
            </w:tcBorders>
            <w:shd w:val="clear" w:color="auto" w:fill="auto"/>
            <w:noWrap/>
            <w:vAlign w:val="bottom"/>
            <w:hideMark/>
          </w:tcPr>
          <w:p w14:paraId="04054E1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311.5</w:t>
            </w:r>
          </w:p>
        </w:tc>
        <w:tc>
          <w:tcPr>
            <w:tcW w:w="1800" w:type="dxa"/>
            <w:tcBorders>
              <w:top w:val="nil"/>
              <w:left w:val="nil"/>
              <w:bottom w:val="nil"/>
              <w:right w:val="nil"/>
            </w:tcBorders>
            <w:shd w:val="clear" w:color="auto" w:fill="auto"/>
            <w:noWrap/>
            <w:vAlign w:val="bottom"/>
            <w:hideMark/>
          </w:tcPr>
          <w:p w14:paraId="5A9109F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645.9</w:t>
            </w:r>
          </w:p>
        </w:tc>
        <w:tc>
          <w:tcPr>
            <w:tcW w:w="1790" w:type="dxa"/>
            <w:tcBorders>
              <w:top w:val="nil"/>
              <w:left w:val="nil"/>
              <w:bottom w:val="nil"/>
              <w:right w:val="nil"/>
            </w:tcBorders>
            <w:shd w:val="clear" w:color="auto" w:fill="auto"/>
            <w:noWrap/>
            <w:vAlign w:val="bottom"/>
            <w:hideMark/>
          </w:tcPr>
          <w:p w14:paraId="093730A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466.4</w:t>
            </w:r>
          </w:p>
        </w:tc>
        <w:tc>
          <w:tcPr>
            <w:tcW w:w="1624" w:type="dxa"/>
            <w:tcBorders>
              <w:top w:val="nil"/>
              <w:left w:val="nil"/>
              <w:bottom w:val="nil"/>
              <w:right w:val="single" w:sz="8" w:space="0" w:color="auto"/>
            </w:tcBorders>
            <w:shd w:val="clear" w:color="auto" w:fill="auto"/>
            <w:noWrap/>
            <w:vAlign w:val="bottom"/>
            <w:hideMark/>
          </w:tcPr>
          <w:p w14:paraId="25514E4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352.0</w:t>
            </w:r>
          </w:p>
        </w:tc>
      </w:tr>
      <w:tr w:rsidR="00185EE3" w:rsidRPr="00185EE3" w14:paraId="150484F6"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1C0E59B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3.0</w:t>
            </w:r>
          </w:p>
        </w:tc>
        <w:tc>
          <w:tcPr>
            <w:tcW w:w="1624" w:type="dxa"/>
            <w:tcBorders>
              <w:top w:val="nil"/>
              <w:left w:val="nil"/>
              <w:bottom w:val="nil"/>
              <w:right w:val="nil"/>
            </w:tcBorders>
            <w:shd w:val="clear" w:color="auto" w:fill="auto"/>
            <w:noWrap/>
            <w:vAlign w:val="bottom"/>
            <w:hideMark/>
          </w:tcPr>
          <w:p w14:paraId="6D94C36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349.6</w:t>
            </w:r>
          </w:p>
        </w:tc>
        <w:tc>
          <w:tcPr>
            <w:tcW w:w="1757" w:type="dxa"/>
            <w:tcBorders>
              <w:top w:val="nil"/>
              <w:left w:val="nil"/>
              <w:bottom w:val="nil"/>
              <w:right w:val="nil"/>
            </w:tcBorders>
            <w:shd w:val="clear" w:color="auto" w:fill="auto"/>
            <w:noWrap/>
            <w:vAlign w:val="bottom"/>
            <w:hideMark/>
          </w:tcPr>
          <w:p w14:paraId="7F19454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229.3</w:t>
            </w:r>
          </w:p>
        </w:tc>
        <w:tc>
          <w:tcPr>
            <w:tcW w:w="1800" w:type="dxa"/>
            <w:tcBorders>
              <w:top w:val="nil"/>
              <w:left w:val="nil"/>
              <w:bottom w:val="nil"/>
              <w:right w:val="nil"/>
            </w:tcBorders>
            <w:shd w:val="clear" w:color="auto" w:fill="auto"/>
            <w:noWrap/>
            <w:vAlign w:val="bottom"/>
            <w:hideMark/>
          </w:tcPr>
          <w:p w14:paraId="078355D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447.0</w:t>
            </w:r>
          </w:p>
        </w:tc>
        <w:tc>
          <w:tcPr>
            <w:tcW w:w="1790" w:type="dxa"/>
            <w:tcBorders>
              <w:top w:val="nil"/>
              <w:left w:val="nil"/>
              <w:bottom w:val="nil"/>
              <w:right w:val="nil"/>
            </w:tcBorders>
            <w:shd w:val="clear" w:color="auto" w:fill="auto"/>
            <w:noWrap/>
            <w:vAlign w:val="bottom"/>
            <w:hideMark/>
          </w:tcPr>
          <w:p w14:paraId="5480D0A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334.1</w:t>
            </w:r>
          </w:p>
        </w:tc>
        <w:tc>
          <w:tcPr>
            <w:tcW w:w="1624" w:type="dxa"/>
            <w:tcBorders>
              <w:top w:val="nil"/>
              <w:left w:val="nil"/>
              <w:bottom w:val="nil"/>
              <w:right w:val="single" w:sz="8" w:space="0" w:color="auto"/>
            </w:tcBorders>
            <w:shd w:val="clear" w:color="auto" w:fill="auto"/>
            <w:noWrap/>
            <w:vAlign w:val="bottom"/>
            <w:hideMark/>
          </w:tcPr>
          <w:p w14:paraId="6CD07AD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255.6</w:t>
            </w:r>
          </w:p>
        </w:tc>
      </w:tr>
      <w:tr w:rsidR="00185EE3" w:rsidRPr="00185EE3" w14:paraId="5D139341"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696D8D8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3.5</w:t>
            </w:r>
          </w:p>
        </w:tc>
        <w:tc>
          <w:tcPr>
            <w:tcW w:w="1624" w:type="dxa"/>
            <w:tcBorders>
              <w:top w:val="nil"/>
              <w:left w:val="nil"/>
              <w:bottom w:val="nil"/>
              <w:right w:val="nil"/>
            </w:tcBorders>
            <w:shd w:val="clear" w:color="auto" w:fill="auto"/>
            <w:noWrap/>
            <w:vAlign w:val="bottom"/>
            <w:hideMark/>
          </w:tcPr>
          <w:p w14:paraId="2ADB952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263.2</w:t>
            </w:r>
          </w:p>
        </w:tc>
        <w:tc>
          <w:tcPr>
            <w:tcW w:w="1757" w:type="dxa"/>
            <w:tcBorders>
              <w:top w:val="nil"/>
              <w:left w:val="nil"/>
              <w:bottom w:val="nil"/>
              <w:right w:val="nil"/>
            </w:tcBorders>
            <w:shd w:val="clear" w:color="auto" w:fill="auto"/>
            <w:noWrap/>
            <w:vAlign w:val="bottom"/>
            <w:hideMark/>
          </w:tcPr>
          <w:p w14:paraId="44F54DC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177.0</w:t>
            </w:r>
          </w:p>
        </w:tc>
        <w:tc>
          <w:tcPr>
            <w:tcW w:w="1800" w:type="dxa"/>
            <w:tcBorders>
              <w:top w:val="nil"/>
              <w:left w:val="nil"/>
              <w:bottom w:val="nil"/>
              <w:right w:val="nil"/>
            </w:tcBorders>
            <w:shd w:val="clear" w:color="auto" w:fill="auto"/>
            <w:noWrap/>
            <w:vAlign w:val="bottom"/>
            <w:hideMark/>
          </w:tcPr>
          <w:p w14:paraId="11B5EB5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327.5</w:t>
            </w:r>
          </w:p>
        </w:tc>
        <w:tc>
          <w:tcPr>
            <w:tcW w:w="1790" w:type="dxa"/>
            <w:tcBorders>
              <w:top w:val="nil"/>
              <w:left w:val="nil"/>
              <w:bottom w:val="nil"/>
              <w:right w:val="nil"/>
            </w:tcBorders>
            <w:shd w:val="clear" w:color="auto" w:fill="auto"/>
            <w:noWrap/>
            <w:vAlign w:val="bottom"/>
            <w:hideMark/>
          </w:tcPr>
          <w:p w14:paraId="0B1241D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251.9</w:t>
            </w:r>
          </w:p>
        </w:tc>
        <w:tc>
          <w:tcPr>
            <w:tcW w:w="1624" w:type="dxa"/>
            <w:tcBorders>
              <w:top w:val="nil"/>
              <w:left w:val="nil"/>
              <w:bottom w:val="nil"/>
              <w:right w:val="single" w:sz="8" w:space="0" w:color="auto"/>
            </w:tcBorders>
            <w:shd w:val="clear" w:color="auto" w:fill="auto"/>
            <w:noWrap/>
            <w:vAlign w:val="bottom"/>
            <w:hideMark/>
          </w:tcPr>
          <w:p w14:paraId="5674E21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195.0</w:t>
            </w:r>
          </w:p>
        </w:tc>
      </w:tr>
      <w:tr w:rsidR="00185EE3" w:rsidRPr="00185EE3" w14:paraId="61041289"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5305163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4.0</w:t>
            </w:r>
          </w:p>
        </w:tc>
        <w:tc>
          <w:tcPr>
            <w:tcW w:w="1624" w:type="dxa"/>
            <w:tcBorders>
              <w:top w:val="nil"/>
              <w:left w:val="nil"/>
              <w:bottom w:val="nil"/>
              <w:right w:val="nil"/>
            </w:tcBorders>
            <w:shd w:val="clear" w:color="auto" w:fill="auto"/>
            <w:noWrap/>
            <w:vAlign w:val="bottom"/>
            <w:hideMark/>
          </w:tcPr>
          <w:p w14:paraId="0531B0D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205.8</w:t>
            </w:r>
          </w:p>
        </w:tc>
        <w:tc>
          <w:tcPr>
            <w:tcW w:w="1757" w:type="dxa"/>
            <w:tcBorders>
              <w:top w:val="nil"/>
              <w:left w:val="nil"/>
              <w:bottom w:val="nil"/>
              <w:right w:val="nil"/>
            </w:tcBorders>
            <w:shd w:val="clear" w:color="auto" w:fill="auto"/>
            <w:noWrap/>
            <w:vAlign w:val="bottom"/>
            <w:hideMark/>
          </w:tcPr>
          <w:p w14:paraId="5E59194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141.4</w:t>
            </w:r>
          </w:p>
        </w:tc>
        <w:tc>
          <w:tcPr>
            <w:tcW w:w="1800" w:type="dxa"/>
            <w:tcBorders>
              <w:top w:val="nil"/>
              <w:left w:val="nil"/>
              <w:bottom w:val="nil"/>
              <w:right w:val="nil"/>
            </w:tcBorders>
            <w:shd w:val="clear" w:color="auto" w:fill="auto"/>
            <w:noWrap/>
            <w:vAlign w:val="bottom"/>
            <w:hideMark/>
          </w:tcPr>
          <w:p w14:paraId="1B2C242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250.2</w:t>
            </w:r>
          </w:p>
        </w:tc>
        <w:tc>
          <w:tcPr>
            <w:tcW w:w="1790" w:type="dxa"/>
            <w:tcBorders>
              <w:top w:val="nil"/>
              <w:left w:val="nil"/>
              <w:bottom w:val="nil"/>
              <w:right w:val="nil"/>
            </w:tcBorders>
            <w:shd w:val="clear" w:color="auto" w:fill="auto"/>
            <w:noWrap/>
            <w:vAlign w:val="bottom"/>
            <w:hideMark/>
          </w:tcPr>
          <w:p w14:paraId="0773676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197.3</w:t>
            </w:r>
          </w:p>
        </w:tc>
        <w:tc>
          <w:tcPr>
            <w:tcW w:w="1624" w:type="dxa"/>
            <w:tcBorders>
              <w:top w:val="nil"/>
              <w:left w:val="nil"/>
              <w:bottom w:val="nil"/>
              <w:right w:val="single" w:sz="8" w:space="0" w:color="auto"/>
            </w:tcBorders>
            <w:shd w:val="clear" w:color="auto" w:fill="auto"/>
            <w:noWrap/>
            <w:vAlign w:val="bottom"/>
            <w:hideMark/>
          </w:tcPr>
          <w:p w14:paraId="71518FB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154.2</w:t>
            </w:r>
          </w:p>
        </w:tc>
      </w:tr>
      <w:tr w:rsidR="00185EE3" w:rsidRPr="00185EE3" w14:paraId="1ED29642"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7447F9B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4.5</w:t>
            </w:r>
          </w:p>
        </w:tc>
        <w:tc>
          <w:tcPr>
            <w:tcW w:w="1624" w:type="dxa"/>
            <w:tcBorders>
              <w:top w:val="nil"/>
              <w:left w:val="nil"/>
              <w:bottom w:val="nil"/>
              <w:right w:val="nil"/>
            </w:tcBorders>
            <w:shd w:val="clear" w:color="auto" w:fill="auto"/>
            <w:noWrap/>
            <w:vAlign w:val="bottom"/>
            <w:hideMark/>
          </w:tcPr>
          <w:p w14:paraId="0842F90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165.7</w:t>
            </w:r>
          </w:p>
        </w:tc>
        <w:tc>
          <w:tcPr>
            <w:tcW w:w="1757" w:type="dxa"/>
            <w:tcBorders>
              <w:top w:val="nil"/>
              <w:left w:val="nil"/>
              <w:bottom w:val="nil"/>
              <w:right w:val="nil"/>
            </w:tcBorders>
            <w:shd w:val="clear" w:color="auto" w:fill="auto"/>
            <w:noWrap/>
            <w:vAlign w:val="bottom"/>
            <w:hideMark/>
          </w:tcPr>
          <w:p w14:paraId="0C5879F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116.0</w:t>
            </w:r>
          </w:p>
        </w:tc>
        <w:tc>
          <w:tcPr>
            <w:tcW w:w="1800" w:type="dxa"/>
            <w:tcBorders>
              <w:top w:val="nil"/>
              <w:left w:val="nil"/>
              <w:bottom w:val="nil"/>
              <w:right w:val="nil"/>
            </w:tcBorders>
            <w:shd w:val="clear" w:color="auto" w:fill="auto"/>
            <w:noWrap/>
            <w:vAlign w:val="bottom"/>
            <w:hideMark/>
          </w:tcPr>
          <w:p w14:paraId="394B5B8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197.2</w:t>
            </w:r>
          </w:p>
        </w:tc>
        <w:tc>
          <w:tcPr>
            <w:tcW w:w="1790" w:type="dxa"/>
            <w:tcBorders>
              <w:top w:val="nil"/>
              <w:left w:val="nil"/>
              <w:bottom w:val="nil"/>
              <w:right w:val="nil"/>
            </w:tcBorders>
            <w:shd w:val="clear" w:color="auto" w:fill="auto"/>
            <w:noWrap/>
            <w:vAlign w:val="bottom"/>
            <w:hideMark/>
          </w:tcPr>
          <w:p w14:paraId="1B026A3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159.0</w:t>
            </w:r>
          </w:p>
        </w:tc>
        <w:tc>
          <w:tcPr>
            <w:tcW w:w="1624" w:type="dxa"/>
            <w:tcBorders>
              <w:top w:val="nil"/>
              <w:left w:val="nil"/>
              <w:bottom w:val="nil"/>
              <w:right w:val="single" w:sz="8" w:space="0" w:color="auto"/>
            </w:tcBorders>
            <w:shd w:val="clear" w:color="auto" w:fill="auto"/>
            <w:noWrap/>
            <w:vAlign w:val="bottom"/>
            <w:hideMark/>
          </w:tcPr>
          <w:p w14:paraId="46B1673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125.4</w:t>
            </w:r>
          </w:p>
        </w:tc>
      </w:tr>
      <w:tr w:rsidR="00185EE3" w:rsidRPr="00185EE3" w14:paraId="6895C7F5"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0FDB289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5.0</w:t>
            </w:r>
          </w:p>
        </w:tc>
        <w:tc>
          <w:tcPr>
            <w:tcW w:w="1624" w:type="dxa"/>
            <w:tcBorders>
              <w:top w:val="nil"/>
              <w:left w:val="nil"/>
              <w:bottom w:val="nil"/>
              <w:right w:val="nil"/>
            </w:tcBorders>
            <w:shd w:val="clear" w:color="auto" w:fill="auto"/>
            <w:noWrap/>
            <w:vAlign w:val="bottom"/>
            <w:hideMark/>
          </w:tcPr>
          <w:p w14:paraId="65AFD3D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136.5</w:t>
            </w:r>
          </w:p>
        </w:tc>
        <w:tc>
          <w:tcPr>
            <w:tcW w:w="1757" w:type="dxa"/>
            <w:tcBorders>
              <w:top w:val="nil"/>
              <w:left w:val="nil"/>
              <w:bottom w:val="nil"/>
              <w:right w:val="nil"/>
            </w:tcBorders>
            <w:shd w:val="clear" w:color="auto" w:fill="auto"/>
            <w:noWrap/>
            <w:vAlign w:val="bottom"/>
            <w:hideMark/>
          </w:tcPr>
          <w:p w14:paraId="255E831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97.2</w:t>
            </w:r>
          </w:p>
        </w:tc>
        <w:tc>
          <w:tcPr>
            <w:tcW w:w="1800" w:type="dxa"/>
            <w:tcBorders>
              <w:top w:val="nil"/>
              <w:left w:val="nil"/>
              <w:bottom w:val="nil"/>
              <w:right w:val="nil"/>
            </w:tcBorders>
            <w:shd w:val="clear" w:color="auto" w:fill="auto"/>
            <w:noWrap/>
            <w:vAlign w:val="bottom"/>
            <w:hideMark/>
          </w:tcPr>
          <w:p w14:paraId="35D72A9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159.5</w:t>
            </w:r>
          </w:p>
        </w:tc>
        <w:tc>
          <w:tcPr>
            <w:tcW w:w="1790" w:type="dxa"/>
            <w:tcBorders>
              <w:top w:val="nil"/>
              <w:left w:val="nil"/>
              <w:bottom w:val="nil"/>
              <w:right w:val="nil"/>
            </w:tcBorders>
            <w:shd w:val="clear" w:color="auto" w:fill="auto"/>
            <w:noWrap/>
            <w:vAlign w:val="bottom"/>
            <w:hideMark/>
          </w:tcPr>
          <w:p w14:paraId="1A89057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131.1</w:t>
            </w:r>
          </w:p>
        </w:tc>
        <w:tc>
          <w:tcPr>
            <w:tcW w:w="1624" w:type="dxa"/>
            <w:tcBorders>
              <w:top w:val="nil"/>
              <w:left w:val="nil"/>
              <w:bottom w:val="nil"/>
              <w:right w:val="single" w:sz="8" w:space="0" w:color="auto"/>
            </w:tcBorders>
            <w:shd w:val="clear" w:color="auto" w:fill="auto"/>
            <w:noWrap/>
            <w:vAlign w:val="bottom"/>
            <w:hideMark/>
          </w:tcPr>
          <w:p w14:paraId="15A4A68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104.2</w:t>
            </w:r>
          </w:p>
        </w:tc>
      </w:tr>
      <w:tr w:rsidR="00185EE3" w:rsidRPr="00185EE3" w14:paraId="344F415D"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5524FB5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6.0</w:t>
            </w:r>
          </w:p>
        </w:tc>
        <w:tc>
          <w:tcPr>
            <w:tcW w:w="1624" w:type="dxa"/>
            <w:tcBorders>
              <w:top w:val="nil"/>
              <w:left w:val="nil"/>
              <w:bottom w:val="nil"/>
              <w:right w:val="nil"/>
            </w:tcBorders>
            <w:shd w:val="clear" w:color="auto" w:fill="auto"/>
            <w:noWrap/>
            <w:vAlign w:val="bottom"/>
            <w:hideMark/>
          </w:tcPr>
          <w:p w14:paraId="06CA08D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97.6</w:t>
            </w:r>
          </w:p>
        </w:tc>
        <w:tc>
          <w:tcPr>
            <w:tcW w:w="1757" w:type="dxa"/>
            <w:tcBorders>
              <w:top w:val="nil"/>
              <w:left w:val="nil"/>
              <w:bottom w:val="nil"/>
              <w:right w:val="nil"/>
            </w:tcBorders>
            <w:shd w:val="clear" w:color="auto" w:fill="auto"/>
            <w:noWrap/>
            <w:vAlign w:val="bottom"/>
            <w:hideMark/>
          </w:tcPr>
          <w:p w14:paraId="0FC15B8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71.5</w:t>
            </w:r>
          </w:p>
        </w:tc>
        <w:tc>
          <w:tcPr>
            <w:tcW w:w="1800" w:type="dxa"/>
            <w:tcBorders>
              <w:top w:val="nil"/>
              <w:left w:val="nil"/>
              <w:bottom w:val="nil"/>
              <w:right w:val="nil"/>
            </w:tcBorders>
            <w:shd w:val="clear" w:color="auto" w:fill="auto"/>
            <w:noWrap/>
            <w:vAlign w:val="bottom"/>
            <w:hideMark/>
          </w:tcPr>
          <w:p w14:paraId="07E1DBF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110.4</w:t>
            </w:r>
          </w:p>
        </w:tc>
        <w:tc>
          <w:tcPr>
            <w:tcW w:w="1790" w:type="dxa"/>
            <w:tcBorders>
              <w:top w:val="nil"/>
              <w:left w:val="nil"/>
              <w:bottom w:val="nil"/>
              <w:right w:val="nil"/>
            </w:tcBorders>
            <w:shd w:val="clear" w:color="auto" w:fill="auto"/>
            <w:noWrap/>
            <w:vAlign w:val="bottom"/>
            <w:hideMark/>
          </w:tcPr>
          <w:p w14:paraId="7EC1090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93.9</w:t>
            </w:r>
          </w:p>
        </w:tc>
        <w:tc>
          <w:tcPr>
            <w:tcW w:w="1624" w:type="dxa"/>
            <w:tcBorders>
              <w:top w:val="nil"/>
              <w:left w:val="nil"/>
              <w:bottom w:val="nil"/>
              <w:right w:val="single" w:sz="8" w:space="0" w:color="auto"/>
            </w:tcBorders>
            <w:shd w:val="clear" w:color="auto" w:fill="auto"/>
            <w:noWrap/>
            <w:vAlign w:val="bottom"/>
            <w:hideMark/>
          </w:tcPr>
          <w:p w14:paraId="4E83E0A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75.7</w:t>
            </w:r>
          </w:p>
        </w:tc>
      </w:tr>
      <w:tr w:rsidR="00185EE3" w:rsidRPr="00185EE3" w14:paraId="69718C5B"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5F8B519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7.0</w:t>
            </w:r>
          </w:p>
        </w:tc>
        <w:tc>
          <w:tcPr>
            <w:tcW w:w="1624" w:type="dxa"/>
            <w:tcBorders>
              <w:top w:val="nil"/>
              <w:left w:val="nil"/>
              <w:bottom w:val="nil"/>
              <w:right w:val="nil"/>
            </w:tcBorders>
            <w:shd w:val="clear" w:color="auto" w:fill="auto"/>
            <w:noWrap/>
            <w:vAlign w:val="bottom"/>
            <w:hideMark/>
          </w:tcPr>
          <w:p w14:paraId="7EC51E2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73.4</w:t>
            </w:r>
          </w:p>
        </w:tc>
        <w:tc>
          <w:tcPr>
            <w:tcW w:w="1757" w:type="dxa"/>
            <w:tcBorders>
              <w:top w:val="nil"/>
              <w:left w:val="nil"/>
              <w:bottom w:val="nil"/>
              <w:right w:val="nil"/>
            </w:tcBorders>
            <w:shd w:val="clear" w:color="auto" w:fill="auto"/>
            <w:noWrap/>
            <w:vAlign w:val="bottom"/>
            <w:hideMark/>
          </w:tcPr>
          <w:p w14:paraId="6B22053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55.2</w:t>
            </w:r>
          </w:p>
        </w:tc>
        <w:tc>
          <w:tcPr>
            <w:tcW w:w="1800" w:type="dxa"/>
            <w:tcBorders>
              <w:top w:val="nil"/>
              <w:left w:val="nil"/>
              <w:bottom w:val="nil"/>
              <w:right w:val="nil"/>
            </w:tcBorders>
            <w:shd w:val="clear" w:color="auto" w:fill="auto"/>
            <w:noWrap/>
            <w:vAlign w:val="bottom"/>
            <w:hideMark/>
          </w:tcPr>
          <w:p w14:paraId="132F33C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80.9</w:t>
            </w:r>
          </w:p>
        </w:tc>
        <w:tc>
          <w:tcPr>
            <w:tcW w:w="1790" w:type="dxa"/>
            <w:tcBorders>
              <w:top w:val="nil"/>
              <w:left w:val="nil"/>
              <w:bottom w:val="nil"/>
              <w:right w:val="nil"/>
            </w:tcBorders>
            <w:shd w:val="clear" w:color="auto" w:fill="auto"/>
            <w:noWrap/>
            <w:vAlign w:val="bottom"/>
            <w:hideMark/>
          </w:tcPr>
          <w:p w14:paraId="14E110B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70.8</w:t>
            </w:r>
          </w:p>
        </w:tc>
        <w:tc>
          <w:tcPr>
            <w:tcW w:w="1624" w:type="dxa"/>
            <w:tcBorders>
              <w:top w:val="nil"/>
              <w:left w:val="nil"/>
              <w:bottom w:val="nil"/>
              <w:right w:val="single" w:sz="8" w:space="0" w:color="auto"/>
            </w:tcBorders>
            <w:shd w:val="clear" w:color="auto" w:fill="auto"/>
            <w:noWrap/>
            <w:vAlign w:val="bottom"/>
            <w:hideMark/>
          </w:tcPr>
          <w:p w14:paraId="194AE64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57.7</w:t>
            </w:r>
          </w:p>
        </w:tc>
      </w:tr>
      <w:tr w:rsidR="00185EE3" w:rsidRPr="00185EE3" w14:paraId="679839FD"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4422795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8.0</w:t>
            </w:r>
          </w:p>
        </w:tc>
        <w:tc>
          <w:tcPr>
            <w:tcW w:w="1624" w:type="dxa"/>
            <w:tcBorders>
              <w:top w:val="nil"/>
              <w:left w:val="nil"/>
              <w:bottom w:val="nil"/>
              <w:right w:val="nil"/>
            </w:tcBorders>
            <w:shd w:val="clear" w:color="auto" w:fill="auto"/>
            <w:noWrap/>
            <w:vAlign w:val="bottom"/>
            <w:hideMark/>
          </w:tcPr>
          <w:p w14:paraId="7995E93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57.4</w:t>
            </w:r>
          </w:p>
        </w:tc>
        <w:tc>
          <w:tcPr>
            <w:tcW w:w="1757" w:type="dxa"/>
            <w:tcBorders>
              <w:top w:val="nil"/>
              <w:left w:val="nil"/>
              <w:bottom w:val="nil"/>
              <w:right w:val="nil"/>
            </w:tcBorders>
            <w:shd w:val="clear" w:color="auto" w:fill="auto"/>
            <w:noWrap/>
            <w:vAlign w:val="bottom"/>
            <w:hideMark/>
          </w:tcPr>
          <w:p w14:paraId="0721421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44.1</w:t>
            </w:r>
          </w:p>
        </w:tc>
        <w:tc>
          <w:tcPr>
            <w:tcW w:w="1800" w:type="dxa"/>
            <w:tcBorders>
              <w:top w:val="nil"/>
              <w:left w:val="nil"/>
              <w:bottom w:val="nil"/>
              <w:right w:val="nil"/>
            </w:tcBorders>
            <w:shd w:val="clear" w:color="auto" w:fill="auto"/>
            <w:noWrap/>
            <w:vAlign w:val="bottom"/>
            <w:hideMark/>
          </w:tcPr>
          <w:p w14:paraId="21F2500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61.8</w:t>
            </w:r>
          </w:p>
        </w:tc>
        <w:tc>
          <w:tcPr>
            <w:tcW w:w="1790" w:type="dxa"/>
            <w:tcBorders>
              <w:top w:val="nil"/>
              <w:left w:val="nil"/>
              <w:bottom w:val="nil"/>
              <w:right w:val="nil"/>
            </w:tcBorders>
            <w:shd w:val="clear" w:color="auto" w:fill="auto"/>
            <w:noWrap/>
            <w:vAlign w:val="bottom"/>
            <w:hideMark/>
          </w:tcPr>
          <w:p w14:paraId="67F572F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55.5</w:t>
            </w:r>
          </w:p>
        </w:tc>
        <w:tc>
          <w:tcPr>
            <w:tcW w:w="1624" w:type="dxa"/>
            <w:tcBorders>
              <w:top w:val="nil"/>
              <w:left w:val="nil"/>
              <w:bottom w:val="nil"/>
              <w:right w:val="single" w:sz="8" w:space="0" w:color="auto"/>
            </w:tcBorders>
            <w:shd w:val="clear" w:color="auto" w:fill="auto"/>
            <w:noWrap/>
            <w:vAlign w:val="bottom"/>
            <w:hideMark/>
          </w:tcPr>
          <w:p w14:paraId="4E49283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45.7</w:t>
            </w:r>
          </w:p>
        </w:tc>
      </w:tr>
      <w:tr w:rsidR="00185EE3" w:rsidRPr="00185EE3" w14:paraId="0592FD16"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55F59CB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9.0</w:t>
            </w:r>
          </w:p>
        </w:tc>
        <w:tc>
          <w:tcPr>
            <w:tcW w:w="1624" w:type="dxa"/>
            <w:tcBorders>
              <w:top w:val="nil"/>
              <w:left w:val="nil"/>
              <w:bottom w:val="nil"/>
              <w:right w:val="nil"/>
            </w:tcBorders>
            <w:shd w:val="clear" w:color="auto" w:fill="auto"/>
            <w:noWrap/>
            <w:vAlign w:val="bottom"/>
            <w:hideMark/>
          </w:tcPr>
          <w:p w14:paraId="4A89F15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46.2</w:t>
            </w:r>
          </w:p>
        </w:tc>
        <w:tc>
          <w:tcPr>
            <w:tcW w:w="1757" w:type="dxa"/>
            <w:tcBorders>
              <w:top w:val="nil"/>
              <w:left w:val="nil"/>
              <w:bottom w:val="nil"/>
              <w:right w:val="nil"/>
            </w:tcBorders>
            <w:shd w:val="clear" w:color="auto" w:fill="auto"/>
            <w:noWrap/>
            <w:vAlign w:val="bottom"/>
            <w:hideMark/>
          </w:tcPr>
          <w:p w14:paraId="28FCA72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36.2</w:t>
            </w:r>
          </w:p>
        </w:tc>
        <w:tc>
          <w:tcPr>
            <w:tcW w:w="1800" w:type="dxa"/>
            <w:tcBorders>
              <w:top w:val="nil"/>
              <w:left w:val="nil"/>
              <w:bottom w:val="nil"/>
              <w:right w:val="nil"/>
            </w:tcBorders>
            <w:shd w:val="clear" w:color="auto" w:fill="auto"/>
            <w:noWrap/>
            <w:vAlign w:val="bottom"/>
            <w:hideMark/>
          </w:tcPr>
          <w:p w14:paraId="7FA4F8A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48.7</w:t>
            </w:r>
          </w:p>
        </w:tc>
        <w:tc>
          <w:tcPr>
            <w:tcW w:w="1790" w:type="dxa"/>
            <w:tcBorders>
              <w:top w:val="nil"/>
              <w:left w:val="nil"/>
              <w:bottom w:val="nil"/>
              <w:right w:val="nil"/>
            </w:tcBorders>
            <w:shd w:val="clear" w:color="auto" w:fill="auto"/>
            <w:noWrap/>
            <w:vAlign w:val="bottom"/>
            <w:hideMark/>
          </w:tcPr>
          <w:p w14:paraId="76E4F49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44.7</w:t>
            </w:r>
          </w:p>
        </w:tc>
        <w:tc>
          <w:tcPr>
            <w:tcW w:w="1624" w:type="dxa"/>
            <w:tcBorders>
              <w:top w:val="nil"/>
              <w:left w:val="nil"/>
              <w:bottom w:val="nil"/>
              <w:right w:val="single" w:sz="8" w:space="0" w:color="auto"/>
            </w:tcBorders>
            <w:shd w:val="clear" w:color="auto" w:fill="auto"/>
            <w:noWrap/>
            <w:vAlign w:val="bottom"/>
            <w:hideMark/>
          </w:tcPr>
          <w:p w14:paraId="488731E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37.1</w:t>
            </w:r>
          </w:p>
        </w:tc>
      </w:tr>
      <w:tr w:rsidR="00185EE3" w:rsidRPr="00185EE3" w14:paraId="39B685BA"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7303DA0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10.0</w:t>
            </w:r>
          </w:p>
        </w:tc>
        <w:tc>
          <w:tcPr>
            <w:tcW w:w="1624" w:type="dxa"/>
            <w:tcBorders>
              <w:top w:val="nil"/>
              <w:left w:val="nil"/>
              <w:bottom w:val="nil"/>
              <w:right w:val="nil"/>
            </w:tcBorders>
            <w:shd w:val="clear" w:color="auto" w:fill="auto"/>
            <w:noWrap/>
            <w:vAlign w:val="bottom"/>
            <w:hideMark/>
          </w:tcPr>
          <w:p w14:paraId="75CF4E3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38.1</w:t>
            </w:r>
          </w:p>
        </w:tc>
        <w:tc>
          <w:tcPr>
            <w:tcW w:w="1757" w:type="dxa"/>
            <w:tcBorders>
              <w:top w:val="nil"/>
              <w:left w:val="nil"/>
              <w:bottom w:val="nil"/>
              <w:right w:val="nil"/>
            </w:tcBorders>
            <w:shd w:val="clear" w:color="auto" w:fill="auto"/>
            <w:noWrap/>
            <w:vAlign w:val="bottom"/>
            <w:hideMark/>
          </w:tcPr>
          <w:p w14:paraId="2CF8D64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30.3</w:t>
            </w:r>
          </w:p>
        </w:tc>
        <w:tc>
          <w:tcPr>
            <w:tcW w:w="1800" w:type="dxa"/>
            <w:tcBorders>
              <w:top w:val="nil"/>
              <w:left w:val="nil"/>
              <w:bottom w:val="nil"/>
              <w:right w:val="nil"/>
            </w:tcBorders>
            <w:shd w:val="clear" w:color="auto" w:fill="auto"/>
            <w:noWrap/>
            <w:vAlign w:val="bottom"/>
            <w:hideMark/>
          </w:tcPr>
          <w:p w14:paraId="6140EEC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39.4</w:t>
            </w:r>
          </w:p>
        </w:tc>
        <w:tc>
          <w:tcPr>
            <w:tcW w:w="1790" w:type="dxa"/>
            <w:tcBorders>
              <w:top w:val="nil"/>
              <w:left w:val="nil"/>
              <w:bottom w:val="nil"/>
              <w:right w:val="nil"/>
            </w:tcBorders>
            <w:shd w:val="clear" w:color="auto" w:fill="auto"/>
            <w:noWrap/>
            <w:vAlign w:val="bottom"/>
            <w:hideMark/>
          </w:tcPr>
          <w:p w14:paraId="13144C3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36.9</w:t>
            </w:r>
          </w:p>
        </w:tc>
        <w:tc>
          <w:tcPr>
            <w:tcW w:w="1624" w:type="dxa"/>
            <w:tcBorders>
              <w:top w:val="nil"/>
              <w:left w:val="nil"/>
              <w:bottom w:val="nil"/>
              <w:right w:val="single" w:sz="8" w:space="0" w:color="auto"/>
            </w:tcBorders>
            <w:shd w:val="clear" w:color="auto" w:fill="auto"/>
            <w:noWrap/>
            <w:vAlign w:val="bottom"/>
            <w:hideMark/>
          </w:tcPr>
          <w:p w14:paraId="0CBC954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30.9</w:t>
            </w:r>
          </w:p>
        </w:tc>
      </w:tr>
      <w:tr w:rsidR="00185EE3" w:rsidRPr="00185EE3" w14:paraId="22F1A1C4"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2A35035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11.0</w:t>
            </w:r>
          </w:p>
        </w:tc>
        <w:tc>
          <w:tcPr>
            <w:tcW w:w="1624" w:type="dxa"/>
            <w:tcBorders>
              <w:top w:val="nil"/>
              <w:left w:val="nil"/>
              <w:bottom w:val="nil"/>
              <w:right w:val="nil"/>
            </w:tcBorders>
            <w:shd w:val="clear" w:color="auto" w:fill="auto"/>
            <w:noWrap/>
            <w:vAlign w:val="bottom"/>
            <w:hideMark/>
          </w:tcPr>
          <w:p w14:paraId="4ECEFBF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32.0</w:t>
            </w:r>
          </w:p>
        </w:tc>
        <w:tc>
          <w:tcPr>
            <w:tcW w:w="1757" w:type="dxa"/>
            <w:tcBorders>
              <w:top w:val="nil"/>
              <w:left w:val="nil"/>
              <w:bottom w:val="nil"/>
              <w:right w:val="nil"/>
            </w:tcBorders>
            <w:shd w:val="clear" w:color="auto" w:fill="auto"/>
            <w:noWrap/>
            <w:vAlign w:val="bottom"/>
            <w:hideMark/>
          </w:tcPr>
          <w:p w14:paraId="75A55C9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25.8</w:t>
            </w:r>
          </w:p>
        </w:tc>
        <w:tc>
          <w:tcPr>
            <w:tcW w:w="1800" w:type="dxa"/>
            <w:tcBorders>
              <w:top w:val="nil"/>
              <w:left w:val="nil"/>
              <w:bottom w:val="nil"/>
              <w:right w:val="nil"/>
            </w:tcBorders>
            <w:shd w:val="clear" w:color="auto" w:fill="auto"/>
            <w:noWrap/>
            <w:vAlign w:val="bottom"/>
            <w:hideMark/>
          </w:tcPr>
          <w:p w14:paraId="63DE049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32.5</w:t>
            </w:r>
          </w:p>
        </w:tc>
        <w:tc>
          <w:tcPr>
            <w:tcW w:w="1790" w:type="dxa"/>
            <w:tcBorders>
              <w:top w:val="nil"/>
              <w:left w:val="nil"/>
              <w:bottom w:val="nil"/>
              <w:right w:val="nil"/>
            </w:tcBorders>
            <w:shd w:val="clear" w:color="auto" w:fill="auto"/>
            <w:noWrap/>
            <w:vAlign w:val="bottom"/>
            <w:hideMark/>
          </w:tcPr>
          <w:p w14:paraId="5762F8E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31.0</w:t>
            </w:r>
          </w:p>
        </w:tc>
        <w:tc>
          <w:tcPr>
            <w:tcW w:w="1624" w:type="dxa"/>
            <w:tcBorders>
              <w:top w:val="nil"/>
              <w:left w:val="nil"/>
              <w:bottom w:val="nil"/>
              <w:right w:val="single" w:sz="8" w:space="0" w:color="auto"/>
            </w:tcBorders>
            <w:shd w:val="clear" w:color="auto" w:fill="auto"/>
            <w:noWrap/>
            <w:vAlign w:val="bottom"/>
            <w:hideMark/>
          </w:tcPr>
          <w:p w14:paraId="0AF2E2C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26.1</w:t>
            </w:r>
          </w:p>
        </w:tc>
      </w:tr>
      <w:tr w:rsidR="00185EE3" w:rsidRPr="00185EE3" w14:paraId="0D113240"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2AD790A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12.0</w:t>
            </w:r>
          </w:p>
        </w:tc>
        <w:tc>
          <w:tcPr>
            <w:tcW w:w="1624" w:type="dxa"/>
            <w:tcBorders>
              <w:top w:val="nil"/>
              <w:left w:val="nil"/>
              <w:bottom w:val="nil"/>
              <w:right w:val="nil"/>
            </w:tcBorders>
            <w:shd w:val="clear" w:color="auto" w:fill="auto"/>
            <w:noWrap/>
            <w:vAlign w:val="bottom"/>
            <w:hideMark/>
          </w:tcPr>
          <w:p w14:paraId="2AD5363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27.2</w:t>
            </w:r>
          </w:p>
        </w:tc>
        <w:tc>
          <w:tcPr>
            <w:tcW w:w="1757" w:type="dxa"/>
            <w:tcBorders>
              <w:top w:val="nil"/>
              <w:left w:val="nil"/>
              <w:bottom w:val="nil"/>
              <w:right w:val="nil"/>
            </w:tcBorders>
            <w:shd w:val="clear" w:color="auto" w:fill="auto"/>
            <w:noWrap/>
            <w:vAlign w:val="bottom"/>
            <w:hideMark/>
          </w:tcPr>
          <w:p w14:paraId="508D331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22.3</w:t>
            </w:r>
          </w:p>
        </w:tc>
        <w:tc>
          <w:tcPr>
            <w:tcW w:w="1800" w:type="dxa"/>
            <w:tcBorders>
              <w:top w:val="nil"/>
              <w:left w:val="nil"/>
              <w:bottom w:val="nil"/>
              <w:right w:val="nil"/>
            </w:tcBorders>
            <w:shd w:val="clear" w:color="auto" w:fill="auto"/>
            <w:noWrap/>
            <w:vAlign w:val="bottom"/>
            <w:hideMark/>
          </w:tcPr>
          <w:p w14:paraId="53ED0CA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27.3</w:t>
            </w:r>
          </w:p>
        </w:tc>
        <w:tc>
          <w:tcPr>
            <w:tcW w:w="1790" w:type="dxa"/>
            <w:tcBorders>
              <w:top w:val="nil"/>
              <w:left w:val="nil"/>
              <w:bottom w:val="nil"/>
              <w:right w:val="nil"/>
            </w:tcBorders>
            <w:shd w:val="clear" w:color="auto" w:fill="auto"/>
            <w:noWrap/>
            <w:vAlign w:val="bottom"/>
            <w:hideMark/>
          </w:tcPr>
          <w:p w14:paraId="480A8D8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26.4</w:t>
            </w:r>
          </w:p>
        </w:tc>
        <w:tc>
          <w:tcPr>
            <w:tcW w:w="1624" w:type="dxa"/>
            <w:tcBorders>
              <w:top w:val="nil"/>
              <w:left w:val="nil"/>
              <w:bottom w:val="nil"/>
              <w:right w:val="single" w:sz="8" w:space="0" w:color="auto"/>
            </w:tcBorders>
            <w:shd w:val="clear" w:color="auto" w:fill="auto"/>
            <w:noWrap/>
            <w:vAlign w:val="bottom"/>
            <w:hideMark/>
          </w:tcPr>
          <w:p w14:paraId="57E526E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22.4</w:t>
            </w:r>
          </w:p>
        </w:tc>
      </w:tr>
      <w:tr w:rsidR="00185EE3" w:rsidRPr="00185EE3" w14:paraId="21410281"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67C170A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13.0</w:t>
            </w:r>
          </w:p>
        </w:tc>
        <w:tc>
          <w:tcPr>
            <w:tcW w:w="1624" w:type="dxa"/>
            <w:tcBorders>
              <w:top w:val="nil"/>
              <w:left w:val="nil"/>
              <w:bottom w:val="nil"/>
              <w:right w:val="nil"/>
            </w:tcBorders>
            <w:shd w:val="clear" w:color="auto" w:fill="auto"/>
            <w:noWrap/>
            <w:vAlign w:val="bottom"/>
            <w:hideMark/>
          </w:tcPr>
          <w:p w14:paraId="030C9C3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23.5</w:t>
            </w:r>
          </w:p>
        </w:tc>
        <w:tc>
          <w:tcPr>
            <w:tcW w:w="1757" w:type="dxa"/>
            <w:tcBorders>
              <w:top w:val="nil"/>
              <w:left w:val="nil"/>
              <w:bottom w:val="nil"/>
              <w:right w:val="nil"/>
            </w:tcBorders>
            <w:shd w:val="clear" w:color="auto" w:fill="auto"/>
            <w:noWrap/>
            <w:vAlign w:val="bottom"/>
            <w:hideMark/>
          </w:tcPr>
          <w:p w14:paraId="15D22ED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19.5</w:t>
            </w:r>
          </w:p>
        </w:tc>
        <w:tc>
          <w:tcPr>
            <w:tcW w:w="1800" w:type="dxa"/>
            <w:tcBorders>
              <w:top w:val="nil"/>
              <w:left w:val="nil"/>
              <w:bottom w:val="nil"/>
              <w:right w:val="nil"/>
            </w:tcBorders>
            <w:shd w:val="clear" w:color="auto" w:fill="auto"/>
            <w:noWrap/>
            <w:vAlign w:val="bottom"/>
            <w:hideMark/>
          </w:tcPr>
          <w:p w14:paraId="3B5AE84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23.2</w:t>
            </w:r>
          </w:p>
        </w:tc>
        <w:tc>
          <w:tcPr>
            <w:tcW w:w="1790" w:type="dxa"/>
            <w:tcBorders>
              <w:top w:val="nil"/>
              <w:left w:val="nil"/>
              <w:bottom w:val="nil"/>
              <w:right w:val="nil"/>
            </w:tcBorders>
            <w:shd w:val="clear" w:color="auto" w:fill="auto"/>
            <w:noWrap/>
            <w:vAlign w:val="bottom"/>
            <w:hideMark/>
          </w:tcPr>
          <w:p w14:paraId="298E19A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22.8</w:t>
            </w:r>
          </w:p>
        </w:tc>
        <w:tc>
          <w:tcPr>
            <w:tcW w:w="1624" w:type="dxa"/>
            <w:tcBorders>
              <w:top w:val="nil"/>
              <w:left w:val="nil"/>
              <w:bottom w:val="nil"/>
              <w:right w:val="single" w:sz="8" w:space="0" w:color="auto"/>
            </w:tcBorders>
            <w:shd w:val="clear" w:color="auto" w:fill="auto"/>
            <w:noWrap/>
            <w:vAlign w:val="bottom"/>
            <w:hideMark/>
          </w:tcPr>
          <w:p w14:paraId="4B79F88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19.5</w:t>
            </w:r>
          </w:p>
        </w:tc>
      </w:tr>
      <w:tr w:rsidR="00185EE3" w:rsidRPr="00185EE3" w14:paraId="512D39A5"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5609DB1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14.0</w:t>
            </w:r>
          </w:p>
        </w:tc>
        <w:tc>
          <w:tcPr>
            <w:tcW w:w="1624" w:type="dxa"/>
            <w:tcBorders>
              <w:top w:val="nil"/>
              <w:left w:val="nil"/>
              <w:bottom w:val="nil"/>
              <w:right w:val="nil"/>
            </w:tcBorders>
            <w:shd w:val="clear" w:color="auto" w:fill="auto"/>
            <w:noWrap/>
            <w:vAlign w:val="bottom"/>
            <w:hideMark/>
          </w:tcPr>
          <w:p w14:paraId="5325EA9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20.5</w:t>
            </w:r>
          </w:p>
        </w:tc>
        <w:tc>
          <w:tcPr>
            <w:tcW w:w="1757" w:type="dxa"/>
            <w:tcBorders>
              <w:top w:val="nil"/>
              <w:left w:val="nil"/>
              <w:bottom w:val="nil"/>
              <w:right w:val="nil"/>
            </w:tcBorders>
            <w:shd w:val="clear" w:color="auto" w:fill="auto"/>
            <w:noWrap/>
            <w:vAlign w:val="bottom"/>
            <w:hideMark/>
          </w:tcPr>
          <w:p w14:paraId="70A5DE1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17.2</w:t>
            </w:r>
          </w:p>
        </w:tc>
        <w:tc>
          <w:tcPr>
            <w:tcW w:w="1800" w:type="dxa"/>
            <w:tcBorders>
              <w:top w:val="nil"/>
              <w:left w:val="nil"/>
              <w:bottom w:val="nil"/>
              <w:right w:val="nil"/>
            </w:tcBorders>
            <w:shd w:val="clear" w:color="auto" w:fill="auto"/>
            <w:noWrap/>
            <w:vAlign w:val="bottom"/>
            <w:hideMark/>
          </w:tcPr>
          <w:p w14:paraId="2646623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20.0</w:t>
            </w:r>
          </w:p>
        </w:tc>
        <w:tc>
          <w:tcPr>
            <w:tcW w:w="1790" w:type="dxa"/>
            <w:tcBorders>
              <w:top w:val="nil"/>
              <w:left w:val="nil"/>
              <w:bottom w:val="nil"/>
              <w:right w:val="nil"/>
            </w:tcBorders>
            <w:shd w:val="clear" w:color="auto" w:fill="auto"/>
            <w:noWrap/>
            <w:vAlign w:val="bottom"/>
            <w:hideMark/>
          </w:tcPr>
          <w:p w14:paraId="753298A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19.9</w:t>
            </w:r>
          </w:p>
        </w:tc>
        <w:tc>
          <w:tcPr>
            <w:tcW w:w="1624" w:type="dxa"/>
            <w:tcBorders>
              <w:top w:val="nil"/>
              <w:left w:val="nil"/>
              <w:bottom w:val="nil"/>
              <w:right w:val="single" w:sz="8" w:space="0" w:color="auto"/>
            </w:tcBorders>
            <w:shd w:val="clear" w:color="auto" w:fill="auto"/>
            <w:noWrap/>
            <w:vAlign w:val="bottom"/>
            <w:hideMark/>
          </w:tcPr>
          <w:p w14:paraId="3116C26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17.1</w:t>
            </w:r>
          </w:p>
        </w:tc>
      </w:tr>
      <w:tr w:rsidR="00185EE3" w:rsidRPr="00185EE3" w14:paraId="4A9CD253"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4F09405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15.0</w:t>
            </w:r>
          </w:p>
        </w:tc>
        <w:tc>
          <w:tcPr>
            <w:tcW w:w="1624" w:type="dxa"/>
            <w:tcBorders>
              <w:top w:val="nil"/>
              <w:left w:val="nil"/>
              <w:bottom w:val="nil"/>
              <w:right w:val="nil"/>
            </w:tcBorders>
            <w:shd w:val="clear" w:color="auto" w:fill="auto"/>
            <w:noWrap/>
            <w:vAlign w:val="bottom"/>
            <w:hideMark/>
          </w:tcPr>
          <w:p w14:paraId="30F520F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18.1</w:t>
            </w:r>
          </w:p>
        </w:tc>
        <w:tc>
          <w:tcPr>
            <w:tcW w:w="1757" w:type="dxa"/>
            <w:tcBorders>
              <w:top w:val="nil"/>
              <w:left w:val="nil"/>
              <w:bottom w:val="nil"/>
              <w:right w:val="nil"/>
            </w:tcBorders>
            <w:shd w:val="clear" w:color="auto" w:fill="auto"/>
            <w:noWrap/>
            <w:vAlign w:val="bottom"/>
            <w:hideMark/>
          </w:tcPr>
          <w:p w14:paraId="46FD9C4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15.3</w:t>
            </w:r>
          </w:p>
        </w:tc>
        <w:tc>
          <w:tcPr>
            <w:tcW w:w="1800" w:type="dxa"/>
            <w:tcBorders>
              <w:top w:val="nil"/>
              <w:left w:val="nil"/>
              <w:bottom w:val="nil"/>
              <w:right w:val="nil"/>
            </w:tcBorders>
            <w:shd w:val="clear" w:color="auto" w:fill="auto"/>
            <w:noWrap/>
            <w:vAlign w:val="bottom"/>
            <w:hideMark/>
          </w:tcPr>
          <w:p w14:paraId="0A60809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17.4</w:t>
            </w:r>
          </w:p>
        </w:tc>
        <w:tc>
          <w:tcPr>
            <w:tcW w:w="1790" w:type="dxa"/>
            <w:tcBorders>
              <w:top w:val="nil"/>
              <w:left w:val="nil"/>
              <w:bottom w:val="nil"/>
              <w:right w:val="nil"/>
            </w:tcBorders>
            <w:shd w:val="clear" w:color="auto" w:fill="auto"/>
            <w:noWrap/>
            <w:vAlign w:val="bottom"/>
            <w:hideMark/>
          </w:tcPr>
          <w:p w14:paraId="3332214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17.6</w:t>
            </w:r>
          </w:p>
        </w:tc>
        <w:tc>
          <w:tcPr>
            <w:tcW w:w="1624" w:type="dxa"/>
            <w:tcBorders>
              <w:top w:val="nil"/>
              <w:left w:val="nil"/>
              <w:bottom w:val="nil"/>
              <w:right w:val="single" w:sz="8" w:space="0" w:color="auto"/>
            </w:tcBorders>
            <w:shd w:val="clear" w:color="auto" w:fill="auto"/>
            <w:noWrap/>
            <w:vAlign w:val="bottom"/>
            <w:hideMark/>
          </w:tcPr>
          <w:p w14:paraId="2533ADB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15.1</w:t>
            </w:r>
          </w:p>
        </w:tc>
      </w:tr>
      <w:tr w:rsidR="00185EE3" w:rsidRPr="00185EE3" w14:paraId="77F65508"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7D3D897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16.5</w:t>
            </w:r>
          </w:p>
        </w:tc>
        <w:tc>
          <w:tcPr>
            <w:tcW w:w="1624" w:type="dxa"/>
            <w:tcBorders>
              <w:top w:val="nil"/>
              <w:left w:val="nil"/>
              <w:bottom w:val="nil"/>
              <w:right w:val="nil"/>
            </w:tcBorders>
            <w:shd w:val="clear" w:color="auto" w:fill="auto"/>
            <w:noWrap/>
            <w:vAlign w:val="bottom"/>
            <w:hideMark/>
          </w:tcPr>
          <w:p w14:paraId="3CD0DB0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15.1</w:t>
            </w:r>
          </w:p>
        </w:tc>
        <w:tc>
          <w:tcPr>
            <w:tcW w:w="1757" w:type="dxa"/>
            <w:tcBorders>
              <w:top w:val="nil"/>
              <w:left w:val="nil"/>
              <w:bottom w:val="nil"/>
              <w:right w:val="nil"/>
            </w:tcBorders>
            <w:shd w:val="clear" w:color="auto" w:fill="auto"/>
            <w:noWrap/>
            <w:vAlign w:val="bottom"/>
            <w:hideMark/>
          </w:tcPr>
          <w:p w14:paraId="33705CC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13.1</w:t>
            </w:r>
          </w:p>
        </w:tc>
        <w:tc>
          <w:tcPr>
            <w:tcW w:w="1800" w:type="dxa"/>
            <w:tcBorders>
              <w:top w:val="nil"/>
              <w:left w:val="nil"/>
              <w:bottom w:val="nil"/>
              <w:right w:val="nil"/>
            </w:tcBorders>
            <w:shd w:val="clear" w:color="auto" w:fill="auto"/>
            <w:noWrap/>
            <w:vAlign w:val="bottom"/>
            <w:hideMark/>
          </w:tcPr>
          <w:p w14:paraId="78A372E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14.3</w:t>
            </w:r>
          </w:p>
        </w:tc>
        <w:tc>
          <w:tcPr>
            <w:tcW w:w="1790" w:type="dxa"/>
            <w:tcBorders>
              <w:top w:val="nil"/>
              <w:left w:val="nil"/>
              <w:bottom w:val="nil"/>
              <w:right w:val="nil"/>
            </w:tcBorders>
            <w:shd w:val="clear" w:color="auto" w:fill="auto"/>
            <w:noWrap/>
            <w:vAlign w:val="bottom"/>
            <w:hideMark/>
          </w:tcPr>
          <w:p w14:paraId="317C5F3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14.7</w:t>
            </w:r>
          </w:p>
        </w:tc>
        <w:tc>
          <w:tcPr>
            <w:tcW w:w="1624" w:type="dxa"/>
            <w:tcBorders>
              <w:top w:val="nil"/>
              <w:left w:val="nil"/>
              <w:bottom w:val="nil"/>
              <w:right w:val="single" w:sz="8" w:space="0" w:color="auto"/>
            </w:tcBorders>
            <w:shd w:val="clear" w:color="auto" w:fill="auto"/>
            <w:noWrap/>
            <w:vAlign w:val="bottom"/>
            <w:hideMark/>
          </w:tcPr>
          <w:p w14:paraId="0B5C88B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12.8</w:t>
            </w:r>
          </w:p>
        </w:tc>
      </w:tr>
      <w:tr w:rsidR="00185EE3" w:rsidRPr="00185EE3" w14:paraId="36F7F961"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402911B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17.5</w:t>
            </w:r>
          </w:p>
        </w:tc>
        <w:tc>
          <w:tcPr>
            <w:tcW w:w="1624" w:type="dxa"/>
            <w:tcBorders>
              <w:top w:val="nil"/>
              <w:left w:val="nil"/>
              <w:bottom w:val="nil"/>
              <w:right w:val="nil"/>
            </w:tcBorders>
            <w:shd w:val="clear" w:color="auto" w:fill="auto"/>
            <w:noWrap/>
            <w:vAlign w:val="bottom"/>
            <w:hideMark/>
          </w:tcPr>
          <w:p w14:paraId="02994C1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13.6</w:t>
            </w:r>
          </w:p>
        </w:tc>
        <w:tc>
          <w:tcPr>
            <w:tcW w:w="1757" w:type="dxa"/>
            <w:tcBorders>
              <w:top w:val="nil"/>
              <w:left w:val="nil"/>
              <w:bottom w:val="nil"/>
              <w:right w:val="nil"/>
            </w:tcBorders>
            <w:shd w:val="clear" w:color="auto" w:fill="auto"/>
            <w:noWrap/>
            <w:vAlign w:val="bottom"/>
            <w:hideMark/>
          </w:tcPr>
          <w:p w14:paraId="4E07A63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11.8</w:t>
            </w:r>
          </w:p>
        </w:tc>
        <w:tc>
          <w:tcPr>
            <w:tcW w:w="1800" w:type="dxa"/>
            <w:tcBorders>
              <w:top w:val="nil"/>
              <w:left w:val="nil"/>
              <w:bottom w:val="nil"/>
              <w:right w:val="nil"/>
            </w:tcBorders>
            <w:shd w:val="clear" w:color="auto" w:fill="auto"/>
            <w:noWrap/>
            <w:vAlign w:val="bottom"/>
            <w:hideMark/>
          </w:tcPr>
          <w:p w14:paraId="1680E38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12.7</w:t>
            </w:r>
          </w:p>
        </w:tc>
        <w:tc>
          <w:tcPr>
            <w:tcW w:w="1790" w:type="dxa"/>
            <w:tcBorders>
              <w:top w:val="nil"/>
              <w:left w:val="nil"/>
              <w:bottom w:val="nil"/>
              <w:right w:val="nil"/>
            </w:tcBorders>
            <w:shd w:val="clear" w:color="auto" w:fill="auto"/>
            <w:noWrap/>
            <w:vAlign w:val="bottom"/>
            <w:hideMark/>
          </w:tcPr>
          <w:p w14:paraId="69A678F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13.2</w:t>
            </w:r>
          </w:p>
        </w:tc>
        <w:tc>
          <w:tcPr>
            <w:tcW w:w="1624" w:type="dxa"/>
            <w:tcBorders>
              <w:top w:val="nil"/>
              <w:left w:val="nil"/>
              <w:bottom w:val="nil"/>
              <w:right w:val="single" w:sz="8" w:space="0" w:color="auto"/>
            </w:tcBorders>
            <w:shd w:val="clear" w:color="auto" w:fill="auto"/>
            <w:noWrap/>
            <w:vAlign w:val="bottom"/>
            <w:hideMark/>
          </w:tcPr>
          <w:p w14:paraId="327B159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11.6</w:t>
            </w:r>
          </w:p>
        </w:tc>
      </w:tr>
      <w:tr w:rsidR="00185EE3" w:rsidRPr="00185EE3" w14:paraId="7DCB024C"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6226C89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19.0</w:t>
            </w:r>
          </w:p>
        </w:tc>
        <w:tc>
          <w:tcPr>
            <w:tcW w:w="1624" w:type="dxa"/>
            <w:tcBorders>
              <w:top w:val="nil"/>
              <w:left w:val="nil"/>
              <w:bottom w:val="nil"/>
              <w:right w:val="nil"/>
            </w:tcBorders>
            <w:shd w:val="clear" w:color="auto" w:fill="auto"/>
            <w:noWrap/>
            <w:vAlign w:val="bottom"/>
            <w:hideMark/>
          </w:tcPr>
          <w:p w14:paraId="04E943B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11.7</w:t>
            </w:r>
          </w:p>
        </w:tc>
        <w:tc>
          <w:tcPr>
            <w:tcW w:w="1757" w:type="dxa"/>
            <w:tcBorders>
              <w:top w:val="nil"/>
              <w:left w:val="nil"/>
              <w:bottom w:val="nil"/>
              <w:right w:val="nil"/>
            </w:tcBorders>
            <w:shd w:val="clear" w:color="auto" w:fill="auto"/>
            <w:noWrap/>
            <w:vAlign w:val="bottom"/>
            <w:hideMark/>
          </w:tcPr>
          <w:p w14:paraId="03D7593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10.3</w:t>
            </w:r>
          </w:p>
        </w:tc>
        <w:tc>
          <w:tcPr>
            <w:tcW w:w="1800" w:type="dxa"/>
            <w:tcBorders>
              <w:top w:val="nil"/>
              <w:left w:val="nil"/>
              <w:bottom w:val="nil"/>
              <w:right w:val="nil"/>
            </w:tcBorders>
            <w:shd w:val="clear" w:color="auto" w:fill="auto"/>
            <w:noWrap/>
            <w:vAlign w:val="bottom"/>
            <w:hideMark/>
          </w:tcPr>
          <w:p w14:paraId="77863A0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10.8</w:t>
            </w:r>
          </w:p>
        </w:tc>
        <w:tc>
          <w:tcPr>
            <w:tcW w:w="1790" w:type="dxa"/>
            <w:tcBorders>
              <w:top w:val="nil"/>
              <w:left w:val="nil"/>
              <w:bottom w:val="nil"/>
              <w:right w:val="nil"/>
            </w:tcBorders>
            <w:shd w:val="clear" w:color="auto" w:fill="auto"/>
            <w:noWrap/>
            <w:vAlign w:val="bottom"/>
            <w:hideMark/>
          </w:tcPr>
          <w:p w14:paraId="736C9DA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11.4</w:t>
            </w:r>
          </w:p>
        </w:tc>
        <w:tc>
          <w:tcPr>
            <w:tcW w:w="1624" w:type="dxa"/>
            <w:tcBorders>
              <w:top w:val="nil"/>
              <w:left w:val="nil"/>
              <w:bottom w:val="nil"/>
              <w:right w:val="single" w:sz="8" w:space="0" w:color="auto"/>
            </w:tcBorders>
            <w:shd w:val="clear" w:color="auto" w:fill="auto"/>
            <w:noWrap/>
            <w:vAlign w:val="bottom"/>
            <w:hideMark/>
          </w:tcPr>
          <w:p w14:paraId="28E895E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10.0</w:t>
            </w:r>
          </w:p>
        </w:tc>
      </w:tr>
      <w:tr w:rsidR="00185EE3" w:rsidRPr="00185EE3" w14:paraId="23CD66D8"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70241FD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20.0</w:t>
            </w:r>
          </w:p>
        </w:tc>
        <w:tc>
          <w:tcPr>
            <w:tcW w:w="1624" w:type="dxa"/>
            <w:tcBorders>
              <w:top w:val="nil"/>
              <w:left w:val="nil"/>
              <w:bottom w:val="nil"/>
              <w:right w:val="nil"/>
            </w:tcBorders>
            <w:shd w:val="clear" w:color="auto" w:fill="auto"/>
            <w:noWrap/>
            <w:vAlign w:val="bottom"/>
            <w:hideMark/>
          </w:tcPr>
          <w:p w14:paraId="34E622E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10.6</w:t>
            </w:r>
          </w:p>
        </w:tc>
        <w:tc>
          <w:tcPr>
            <w:tcW w:w="1757" w:type="dxa"/>
            <w:tcBorders>
              <w:top w:val="nil"/>
              <w:left w:val="nil"/>
              <w:bottom w:val="nil"/>
              <w:right w:val="nil"/>
            </w:tcBorders>
            <w:shd w:val="clear" w:color="auto" w:fill="auto"/>
            <w:noWrap/>
            <w:vAlign w:val="bottom"/>
            <w:hideMark/>
          </w:tcPr>
          <w:p w14:paraId="7BD5700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9.5</w:t>
            </w:r>
          </w:p>
        </w:tc>
        <w:tc>
          <w:tcPr>
            <w:tcW w:w="1800" w:type="dxa"/>
            <w:tcBorders>
              <w:top w:val="nil"/>
              <w:left w:val="nil"/>
              <w:bottom w:val="nil"/>
              <w:right w:val="nil"/>
            </w:tcBorders>
            <w:shd w:val="clear" w:color="auto" w:fill="auto"/>
            <w:noWrap/>
            <w:vAlign w:val="bottom"/>
            <w:hideMark/>
          </w:tcPr>
          <w:p w14:paraId="463879C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9.7</w:t>
            </w:r>
          </w:p>
        </w:tc>
        <w:tc>
          <w:tcPr>
            <w:tcW w:w="1790" w:type="dxa"/>
            <w:tcBorders>
              <w:top w:val="nil"/>
              <w:left w:val="nil"/>
              <w:bottom w:val="nil"/>
              <w:right w:val="nil"/>
            </w:tcBorders>
            <w:shd w:val="clear" w:color="auto" w:fill="auto"/>
            <w:noWrap/>
            <w:vAlign w:val="bottom"/>
            <w:hideMark/>
          </w:tcPr>
          <w:p w14:paraId="7FA516E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10.4</w:t>
            </w:r>
          </w:p>
        </w:tc>
        <w:tc>
          <w:tcPr>
            <w:tcW w:w="1624" w:type="dxa"/>
            <w:tcBorders>
              <w:top w:val="nil"/>
              <w:left w:val="nil"/>
              <w:bottom w:val="nil"/>
              <w:right w:val="single" w:sz="8" w:space="0" w:color="auto"/>
            </w:tcBorders>
            <w:shd w:val="clear" w:color="auto" w:fill="auto"/>
            <w:noWrap/>
            <w:vAlign w:val="bottom"/>
            <w:hideMark/>
          </w:tcPr>
          <w:p w14:paraId="7B6D1BB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9.1</w:t>
            </w:r>
          </w:p>
        </w:tc>
      </w:tr>
      <w:tr w:rsidR="00185EE3" w:rsidRPr="00185EE3" w14:paraId="5C0AE79F"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19EF2FD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21.5</w:t>
            </w:r>
          </w:p>
        </w:tc>
        <w:tc>
          <w:tcPr>
            <w:tcW w:w="1624" w:type="dxa"/>
            <w:tcBorders>
              <w:top w:val="nil"/>
              <w:left w:val="nil"/>
              <w:bottom w:val="nil"/>
              <w:right w:val="nil"/>
            </w:tcBorders>
            <w:shd w:val="clear" w:color="auto" w:fill="auto"/>
            <w:noWrap/>
            <w:vAlign w:val="bottom"/>
            <w:hideMark/>
          </w:tcPr>
          <w:p w14:paraId="080ABD2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9.3</w:t>
            </w:r>
          </w:p>
        </w:tc>
        <w:tc>
          <w:tcPr>
            <w:tcW w:w="1757" w:type="dxa"/>
            <w:tcBorders>
              <w:top w:val="nil"/>
              <w:left w:val="nil"/>
              <w:bottom w:val="nil"/>
              <w:right w:val="nil"/>
            </w:tcBorders>
            <w:shd w:val="clear" w:color="auto" w:fill="auto"/>
            <w:noWrap/>
            <w:vAlign w:val="bottom"/>
            <w:hideMark/>
          </w:tcPr>
          <w:p w14:paraId="1F07FCB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8.4</w:t>
            </w:r>
          </w:p>
        </w:tc>
        <w:tc>
          <w:tcPr>
            <w:tcW w:w="1800" w:type="dxa"/>
            <w:tcBorders>
              <w:top w:val="nil"/>
              <w:left w:val="nil"/>
              <w:bottom w:val="nil"/>
              <w:right w:val="nil"/>
            </w:tcBorders>
            <w:shd w:val="clear" w:color="auto" w:fill="auto"/>
            <w:noWrap/>
            <w:vAlign w:val="bottom"/>
            <w:hideMark/>
          </w:tcPr>
          <w:p w14:paraId="1076565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8.4</w:t>
            </w:r>
          </w:p>
        </w:tc>
        <w:tc>
          <w:tcPr>
            <w:tcW w:w="1790" w:type="dxa"/>
            <w:tcBorders>
              <w:top w:val="nil"/>
              <w:left w:val="nil"/>
              <w:bottom w:val="nil"/>
              <w:right w:val="nil"/>
            </w:tcBorders>
            <w:shd w:val="clear" w:color="auto" w:fill="auto"/>
            <w:noWrap/>
            <w:vAlign w:val="bottom"/>
            <w:hideMark/>
          </w:tcPr>
          <w:p w14:paraId="26DA1B7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9.1</w:t>
            </w:r>
          </w:p>
        </w:tc>
        <w:tc>
          <w:tcPr>
            <w:tcW w:w="1624" w:type="dxa"/>
            <w:tcBorders>
              <w:top w:val="nil"/>
              <w:left w:val="nil"/>
              <w:bottom w:val="nil"/>
              <w:right w:val="single" w:sz="8" w:space="0" w:color="auto"/>
            </w:tcBorders>
            <w:shd w:val="clear" w:color="auto" w:fill="auto"/>
            <w:noWrap/>
            <w:vAlign w:val="bottom"/>
            <w:hideMark/>
          </w:tcPr>
          <w:p w14:paraId="185DA83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8.0</w:t>
            </w:r>
          </w:p>
        </w:tc>
      </w:tr>
      <w:tr w:rsidR="00185EE3" w:rsidRPr="00185EE3" w14:paraId="78BEFB4D"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2964ADF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22.5</w:t>
            </w:r>
          </w:p>
        </w:tc>
        <w:tc>
          <w:tcPr>
            <w:tcW w:w="1624" w:type="dxa"/>
            <w:tcBorders>
              <w:top w:val="nil"/>
              <w:left w:val="nil"/>
              <w:bottom w:val="nil"/>
              <w:right w:val="nil"/>
            </w:tcBorders>
            <w:shd w:val="clear" w:color="auto" w:fill="auto"/>
            <w:noWrap/>
            <w:vAlign w:val="bottom"/>
            <w:hideMark/>
          </w:tcPr>
          <w:p w14:paraId="167258C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8.6</w:t>
            </w:r>
          </w:p>
        </w:tc>
        <w:tc>
          <w:tcPr>
            <w:tcW w:w="1757" w:type="dxa"/>
            <w:tcBorders>
              <w:top w:val="nil"/>
              <w:left w:val="nil"/>
              <w:bottom w:val="nil"/>
              <w:right w:val="nil"/>
            </w:tcBorders>
            <w:shd w:val="clear" w:color="auto" w:fill="auto"/>
            <w:noWrap/>
            <w:vAlign w:val="bottom"/>
            <w:hideMark/>
          </w:tcPr>
          <w:p w14:paraId="3BC3F2A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7.8</w:t>
            </w:r>
          </w:p>
        </w:tc>
        <w:tc>
          <w:tcPr>
            <w:tcW w:w="1800" w:type="dxa"/>
            <w:tcBorders>
              <w:top w:val="nil"/>
              <w:left w:val="nil"/>
              <w:bottom w:val="nil"/>
              <w:right w:val="nil"/>
            </w:tcBorders>
            <w:shd w:val="clear" w:color="auto" w:fill="auto"/>
            <w:noWrap/>
            <w:vAlign w:val="bottom"/>
            <w:hideMark/>
          </w:tcPr>
          <w:p w14:paraId="673FD06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7.7</w:t>
            </w:r>
          </w:p>
        </w:tc>
        <w:tc>
          <w:tcPr>
            <w:tcW w:w="1790" w:type="dxa"/>
            <w:tcBorders>
              <w:top w:val="nil"/>
              <w:left w:val="nil"/>
              <w:bottom w:val="nil"/>
              <w:right w:val="nil"/>
            </w:tcBorders>
            <w:shd w:val="clear" w:color="auto" w:fill="auto"/>
            <w:noWrap/>
            <w:vAlign w:val="bottom"/>
            <w:hideMark/>
          </w:tcPr>
          <w:p w14:paraId="162A9E9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8.4</w:t>
            </w:r>
          </w:p>
        </w:tc>
        <w:tc>
          <w:tcPr>
            <w:tcW w:w="1624" w:type="dxa"/>
            <w:tcBorders>
              <w:top w:val="nil"/>
              <w:left w:val="nil"/>
              <w:bottom w:val="nil"/>
              <w:right w:val="single" w:sz="8" w:space="0" w:color="auto"/>
            </w:tcBorders>
            <w:shd w:val="clear" w:color="auto" w:fill="auto"/>
            <w:noWrap/>
            <w:vAlign w:val="bottom"/>
            <w:hideMark/>
          </w:tcPr>
          <w:p w14:paraId="7C12CFE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7.4</w:t>
            </w:r>
          </w:p>
        </w:tc>
      </w:tr>
      <w:tr w:rsidR="00185EE3" w:rsidRPr="00185EE3" w14:paraId="7CA8F4DE"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51BBBB4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24.0</w:t>
            </w:r>
          </w:p>
        </w:tc>
        <w:tc>
          <w:tcPr>
            <w:tcW w:w="1624" w:type="dxa"/>
            <w:tcBorders>
              <w:top w:val="nil"/>
              <w:left w:val="nil"/>
              <w:bottom w:val="nil"/>
              <w:right w:val="nil"/>
            </w:tcBorders>
            <w:shd w:val="clear" w:color="auto" w:fill="auto"/>
            <w:noWrap/>
            <w:vAlign w:val="bottom"/>
            <w:hideMark/>
          </w:tcPr>
          <w:p w14:paraId="2A0C417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7.6</w:t>
            </w:r>
          </w:p>
        </w:tc>
        <w:tc>
          <w:tcPr>
            <w:tcW w:w="1757" w:type="dxa"/>
            <w:tcBorders>
              <w:top w:val="nil"/>
              <w:left w:val="nil"/>
              <w:bottom w:val="nil"/>
              <w:right w:val="nil"/>
            </w:tcBorders>
            <w:shd w:val="clear" w:color="auto" w:fill="auto"/>
            <w:noWrap/>
            <w:vAlign w:val="bottom"/>
            <w:hideMark/>
          </w:tcPr>
          <w:p w14:paraId="33389F0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7.0</w:t>
            </w:r>
          </w:p>
        </w:tc>
        <w:tc>
          <w:tcPr>
            <w:tcW w:w="1800" w:type="dxa"/>
            <w:tcBorders>
              <w:top w:val="nil"/>
              <w:left w:val="nil"/>
              <w:bottom w:val="nil"/>
              <w:right w:val="nil"/>
            </w:tcBorders>
            <w:shd w:val="clear" w:color="auto" w:fill="auto"/>
            <w:noWrap/>
            <w:vAlign w:val="bottom"/>
            <w:hideMark/>
          </w:tcPr>
          <w:p w14:paraId="1E39310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6.7</w:t>
            </w:r>
          </w:p>
        </w:tc>
        <w:tc>
          <w:tcPr>
            <w:tcW w:w="1790" w:type="dxa"/>
            <w:tcBorders>
              <w:top w:val="nil"/>
              <w:left w:val="nil"/>
              <w:bottom w:val="nil"/>
              <w:right w:val="nil"/>
            </w:tcBorders>
            <w:shd w:val="clear" w:color="auto" w:fill="auto"/>
            <w:noWrap/>
            <w:vAlign w:val="bottom"/>
            <w:hideMark/>
          </w:tcPr>
          <w:p w14:paraId="131B75F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7.4</w:t>
            </w:r>
          </w:p>
        </w:tc>
        <w:tc>
          <w:tcPr>
            <w:tcW w:w="1624" w:type="dxa"/>
            <w:tcBorders>
              <w:top w:val="nil"/>
              <w:left w:val="nil"/>
              <w:bottom w:val="nil"/>
              <w:right w:val="single" w:sz="8" w:space="0" w:color="auto"/>
            </w:tcBorders>
            <w:shd w:val="clear" w:color="auto" w:fill="auto"/>
            <w:noWrap/>
            <w:vAlign w:val="bottom"/>
            <w:hideMark/>
          </w:tcPr>
          <w:p w14:paraId="1F89986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6.6</w:t>
            </w:r>
          </w:p>
        </w:tc>
      </w:tr>
      <w:tr w:rsidR="00185EE3" w:rsidRPr="00185EE3" w14:paraId="2DDFEAEB"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78C6EB1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25.0</w:t>
            </w:r>
          </w:p>
        </w:tc>
        <w:tc>
          <w:tcPr>
            <w:tcW w:w="1624" w:type="dxa"/>
            <w:tcBorders>
              <w:top w:val="nil"/>
              <w:left w:val="nil"/>
              <w:bottom w:val="nil"/>
              <w:right w:val="nil"/>
            </w:tcBorders>
            <w:shd w:val="clear" w:color="auto" w:fill="auto"/>
            <w:noWrap/>
            <w:vAlign w:val="bottom"/>
            <w:hideMark/>
          </w:tcPr>
          <w:p w14:paraId="0236011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7.0</w:t>
            </w:r>
          </w:p>
        </w:tc>
        <w:tc>
          <w:tcPr>
            <w:tcW w:w="1757" w:type="dxa"/>
            <w:tcBorders>
              <w:top w:val="nil"/>
              <w:left w:val="nil"/>
              <w:bottom w:val="nil"/>
              <w:right w:val="nil"/>
            </w:tcBorders>
            <w:shd w:val="clear" w:color="auto" w:fill="auto"/>
            <w:noWrap/>
            <w:vAlign w:val="bottom"/>
            <w:hideMark/>
          </w:tcPr>
          <w:p w14:paraId="6CD39AB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6.5</w:t>
            </w:r>
          </w:p>
        </w:tc>
        <w:tc>
          <w:tcPr>
            <w:tcW w:w="1800" w:type="dxa"/>
            <w:tcBorders>
              <w:top w:val="nil"/>
              <w:left w:val="nil"/>
              <w:bottom w:val="nil"/>
              <w:right w:val="nil"/>
            </w:tcBorders>
            <w:shd w:val="clear" w:color="auto" w:fill="auto"/>
            <w:noWrap/>
            <w:vAlign w:val="bottom"/>
            <w:hideMark/>
          </w:tcPr>
          <w:p w14:paraId="0CE2C7B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6.2</w:t>
            </w:r>
          </w:p>
        </w:tc>
        <w:tc>
          <w:tcPr>
            <w:tcW w:w="1790" w:type="dxa"/>
            <w:tcBorders>
              <w:top w:val="nil"/>
              <w:left w:val="nil"/>
              <w:bottom w:val="nil"/>
              <w:right w:val="nil"/>
            </w:tcBorders>
            <w:shd w:val="clear" w:color="auto" w:fill="auto"/>
            <w:noWrap/>
            <w:vAlign w:val="bottom"/>
            <w:hideMark/>
          </w:tcPr>
          <w:p w14:paraId="73142CE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6.9</w:t>
            </w:r>
          </w:p>
        </w:tc>
        <w:tc>
          <w:tcPr>
            <w:tcW w:w="1624" w:type="dxa"/>
            <w:tcBorders>
              <w:top w:val="nil"/>
              <w:left w:val="nil"/>
              <w:bottom w:val="nil"/>
              <w:right w:val="single" w:sz="8" w:space="0" w:color="auto"/>
            </w:tcBorders>
            <w:shd w:val="clear" w:color="auto" w:fill="auto"/>
            <w:noWrap/>
            <w:vAlign w:val="bottom"/>
            <w:hideMark/>
          </w:tcPr>
          <w:p w14:paraId="680BF5C1"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6.2</w:t>
            </w:r>
          </w:p>
        </w:tc>
      </w:tr>
      <w:tr w:rsidR="00185EE3" w:rsidRPr="00185EE3" w14:paraId="28F7080A"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0244123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26.5</w:t>
            </w:r>
          </w:p>
        </w:tc>
        <w:tc>
          <w:tcPr>
            <w:tcW w:w="1624" w:type="dxa"/>
            <w:tcBorders>
              <w:top w:val="nil"/>
              <w:left w:val="nil"/>
              <w:bottom w:val="nil"/>
              <w:right w:val="nil"/>
            </w:tcBorders>
            <w:shd w:val="clear" w:color="auto" w:fill="auto"/>
            <w:noWrap/>
            <w:vAlign w:val="bottom"/>
            <w:hideMark/>
          </w:tcPr>
          <w:p w14:paraId="087C71F9"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6.3</w:t>
            </w:r>
          </w:p>
        </w:tc>
        <w:tc>
          <w:tcPr>
            <w:tcW w:w="1757" w:type="dxa"/>
            <w:tcBorders>
              <w:top w:val="nil"/>
              <w:left w:val="nil"/>
              <w:bottom w:val="nil"/>
              <w:right w:val="nil"/>
            </w:tcBorders>
            <w:shd w:val="clear" w:color="auto" w:fill="auto"/>
            <w:noWrap/>
            <w:vAlign w:val="bottom"/>
            <w:hideMark/>
          </w:tcPr>
          <w:p w14:paraId="292D1FB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5.9</w:t>
            </w:r>
          </w:p>
        </w:tc>
        <w:tc>
          <w:tcPr>
            <w:tcW w:w="1800" w:type="dxa"/>
            <w:tcBorders>
              <w:top w:val="nil"/>
              <w:left w:val="nil"/>
              <w:bottom w:val="nil"/>
              <w:right w:val="nil"/>
            </w:tcBorders>
            <w:shd w:val="clear" w:color="auto" w:fill="auto"/>
            <w:noWrap/>
            <w:vAlign w:val="bottom"/>
            <w:hideMark/>
          </w:tcPr>
          <w:p w14:paraId="4325D003"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5.5</w:t>
            </w:r>
          </w:p>
        </w:tc>
        <w:tc>
          <w:tcPr>
            <w:tcW w:w="1790" w:type="dxa"/>
            <w:tcBorders>
              <w:top w:val="nil"/>
              <w:left w:val="nil"/>
              <w:bottom w:val="nil"/>
              <w:right w:val="nil"/>
            </w:tcBorders>
            <w:shd w:val="clear" w:color="auto" w:fill="auto"/>
            <w:noWrap/>
            <w:vAlign w:val="bottom"/>
            <w:hideMark/>
          </w:tcPr>
          <w:p w14:paraId="1CA9E45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6.2</w:t>
            </w:r>
          </w:p>
        </w:tc>
        <w:tc>
          <w:tcPr>
            <w:tcW w:w="1624" w:type="dxa"/>
            <w:tcBorders>
              <w:top w:val="nil"/>
              <w:left w:val="nil"/>
              <w:bottom w:val="nil"/>
              <w:right w:val="single" w:sz="8" w:space="0" w:color="auto"/>
            </w:tcBorders>
            <w:shd w:val="clear" w:color="auto" w:fill="auto"/>
            <w:noWrap/>
            <w:vAlign w:val="bottom"/>
            <w:hideMark/>
          </w:tcPr>
          <w:p w14:paraId="3CA88B5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5.6</w:t>
            </w:r>
          </w:p>
        </w:tc>
      </w:tr>
      <w:tr w:rsidR="00185EE3" w:rsidRPr="00185EE3" w14:paraId="36DA3ED1"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27FC2347"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27.5</w:t>
            </w:r>
          </w:p>
        </w:tc>
        <w:tc>
          <w:tcPr>
            <w:tcW w:w="1624" w:type="dxa"/>
            <w:tcBorders>
              <w:top w:val="nil"/>
              <w:left w:val="nil"/>
              <w:bottom w:val="nil"/>
              <w:right w:val="nil"/>
            </w:tcBorders>
            <w:shd w:val="clear" w:color="auto" w:fill="auto"/>
            <w:noWrap/>
            <w:vAlign w:val="bottom"/>
            <w:hideMark/>
          </w:tcPr>
          <w:p w14:paraId="0EE224C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5.9</w:t>
            </w:r>
          </w:p>
        </w:tc>
        <w:tc>
          <w:tcPr>
            <w:tcW w:w="1757" w:type="dxa"/>
            <w:tcBorders>
              <w:top w:val="nil"/>
              <w:left w:val="nil"/>
              <w:bottom w:val="nil"/>
              <w:right w:val="nil"/>
            </w:tcBorders>
            <w:shd w:val="clear" w:color="auto" w:fill="auto"/>
            <w:noWrap/>
            <w:vAlign w:val="bottom"/>
            <w:hideMark/>
          </w:tcPr>
          <w:p w14:paraId="14A897F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5.5</w:t>
            </w:r>
          </w:p>
        </w:tc>
        <w:tc>
          <w:tcPr>
            <w:tcW w:w="1800" w:type="dxa"/>
            <w:tcBorders>
              <w:top w:val="nil"/>
              <w:left w:val="nil"/>
              <w:bottom w:val="nil"/>
              <w:right w:val="nil"/>
            </w:tcBorders>
            <w:shd w:val="clear" w:color="auto" w:fill="auto"/>
            <w:noWrap/>
            <w:vAlign w:val="bottom"/>
            <w:hideMark/>
          </w:tcPr>
          <w:p w14:paraId="22D9C94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5.1</w:t>
            </w:r>
          </w:p>
        </w:tc>
        <w:tc>
          <w:tcPr>
            <w:tcW w:w="1790" w:type="dxa"/>
            <w:tcBorders>
              <w:top w:val="nil"/>
              <w:left w:val="nil"/>
              <w:bottom w:val="nil"/>
              <w:right w:val="nil"/>
            </w:tcBorders>
            <w:shd w:val="clear" w:color="auto" w:fill="auto"/>
            <w:noWrap/>
            <w:vAlign w:val="bottom"/>
            <w:hideMark/>
          </w:tcPr>
          <w:p w14:paraId="180A67C8"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5.8</w:t>
            </w:r>
          </w:p>
        </w:tc>
        <w:tc>
          <w:tcPr>
            <w:tcW w:w="1624" w:type="dxa"/>
            <w:tcBorders>
              <w:top w:val="nil"/>
              <w:left w:val="nil"/>
              <w:bottom w:val="nil"/>
              <w:right w:val="single" w:sz="8" w:space="0" w:color="auto"/>
            </w:tcBorders>
            <w:shd w:val="clear" w:color="auto" w:fill="auto"/>
            <w:noWrap/>
            <w:vAlign w:val="bottom"/>
            <w:hideMark/>
          </w:tcPr>
          <w:p w14:paraId="623C1AB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5.2</w:t>
            </w:r>
          </w:p>
        </w:tc>
      </w:tr>
      <w:tr w:rsidR="00185EE3" w:rsidRPr="00185EE3" w14:paraId="26E3674F" w14:textId="77777777" w:rsidTr="00B14B02">
        <w:trPr>
          <w:trHeight w:val="295"/>
        </w:trPr>
        <w:tc>
          <w:tcPr>
            <w:tcW w:w="1199" w:type="dxa"/>
            <w:tcBorders>
              <w:top w:val="nil"/>
              <w:left w:val="single" w:sz="8" w:space="0" w:color="auto"/>
              <w:bottom w:val="nil"/>
              <w:right w:val="single" w:sz="8" w:space="0" w:color="auto"/>
            </w:tcBorders>
            <w:shd w:val="clear" w:color="auto" w:fill="auto"/>
            <w:noWrap/>
            <w:vAlign w:val="bottom"/>
            <w:hideMark/>
          </w:tcPr>
          <w:p w14:paraId="6DA8AB52"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29.0</w:t>
            </w:r>
          </w:p>
        </w:tc>
        <w:tc>
          <w:tcPr>
            <w:tcW w:w="1624" w:type="dxa"/>
            <w:tcBorders>
              <w:top w:val="nil"/>
              <w:left w:val="nil"/>
              <w:bottom w:val="nil"/>
              <w:right w:val="nil"/>
            </w:tcBorders>
            <w:shd w:val="clear" w:color="auto" w:fill="auto"/>
            <w:noWrap/>
            <w:vAlign w:val="bottom"/>
            <w:hideMark/>
          </w:tcPr>
          <w:p w14:paraId="7AC148FE"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5.4</w:t>
            </w:r>
          </w:p>
        </w:tc>
        <w:tc>
          <w:tcPr>
            <w:tcW w:w="1757" w:type="dxa"/>
            <w:tcBorders>
              <w:top w:val="nil"/>
              <w:left w:val="nil"/>
              <w:bottom w:val="nil"/>
              <w:right w:val="nil"/>
            </w:tcBorders>
            <w:shd w:val="clear" w:color="auto" w:fill="auto"/>
            <w:noWrap/>
            <w:vAlign w:val="bottom"/>
            <w:hideMark/>
          </w:tcPr>
          <w:p w14:paraId="641A412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5.1</w:t>
            </w:r>
          </w:p>
        </w:tc>
        <w:tc>
          <w:tcPr>
            <w:tcW w:w="1800" w:type="dxa"/>
            <w:tcBorders>
              <w:top w:val="nil"/>
              <w:left w:val="nil"/>
              <w:bottom w:val="nil"/>
              <w:right w:val="nil"/>
            </w:tcBorders>
            <w:shd w:val="clear" w:color="auto" w:fill="auto"/>
            <w:noWrap/>
            <w:vAlign w:val="bottom"/>
            <w:hideMark/>
          </w:tcPr>
          <w:p w14:paraId="5E42E310"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4.6</w:t>
            </w:r>
          </w:p>
        </w:tc>
        <w:tc>
          <w:tcPr>
            <w:tcW w:w="1790" w:type="dxa"/>
            <w:tcBorders>
              <w:top w:val="nil"/>
              <w:left w:val="nil"/>
              <w:bottom w:val="nil"/>
              <w:right w:val="nil"/>
            </w:tcBorders>
            <w:shd w:val="clear" w:color="auto" w:fill="auto"/>
            <w:noWrap/>
            <w:vAlign w:val="bottom"/>
            <w:hideMark/>
          </w:tcPr>
          <w:p w14:paraId="470DD1DA"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5.3</w:t>
            </w:r>
          </w:p>
        </w:tc>
        <w:tc>
          <w:tcPr>
            <w:tcW w:w="1624" w:type="dxa"/>
            <w:tcBorders>
              <w:top w:val="nil"/>
              <w:left w:val="nil"/>
              <w:bottom w:val="nil"/>
              <w:right w:val="single" w:sz="8" w:space="0" w:color="auto"/>
            </w:tcBorders>
            <w:shd w:val="clear" w:color="auto" w:fill="auto"/>
            <w:noWrap/>
            <w:vAlign w:val="bottom"/>
            <w:hideMark/>
          </w:tcPr>
          <w:p w14:paraId="78386764"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4.8</w:t>
            </w:r>
          </w:p>
        </w:tc>
      </w:tr>
      <w:tr w:rsidR="00185EE3" w:rsidRPr="00185EE3" w14:paraId="4C2A1F50" w14:textId="77777777" w:rsidTr="00B14B02">
        <w:trPr>
          <w:trHeight w:val="310"/>
        </w:trPr>
        <w:tc>
          <w:tcPr>
            <w:tcW w:w="1199" w:type="dxa"/>
            <w:tcBorders>
              <w:top w:val="nil"/>
              <w:left w:val="single" w:sz="8" w:space="0" w:color="auto"/>
              <w:bottom w:val="single" w:sz="8" w:space="0" w:color="auto"/>
              <w:right w:val="single" w:sz="8" w:space="0" w:color="auto"/>
            </w:tcBorders>
            <w:shd w:val="clear" w:color="auto" w:fill="auto"/>
            <w:noWrap/>
            <w:vAlign w:val="bottom"/>
            <w:hideMark/>
          </w:tcPr>
          <w:p w14:paraId="7CFEFE76"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30.0</w:t>
            </w:r>
          </w:p>
        </w:tc>
        <w:tc>
          <w:tcPr>
            <w:tcW w:w="1624" w:type="dxa"/>
            <w:tcBorders>
              <w:top w:val="nil"/>
              <w:left w:val="nil"/>
              <w:bottom w:val="single" w:sz="8" w:space="0" w:color="auto"/>
              <w:right w:val="nil"/>
            </w:tcBorders>
            <w:shd w:val="clear" w:color="auto" w:fill="auto"/>
            <w:noWrap/>
            <w:vAlign w:val="bottom"/>
            <w:hideMark/>
          </w:tcPr>
          <w:p w14:paraId="5D7500FB"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5.0</w:t>
            </w:r>
          </w:p>
        </w:tc>
        <w:tc>
          <w:tcPr>
            <w:tcW w:w="1757" w:type="dxa"/>
            <w:tcBorders>
              <w:top w:val="nil"/>
              <w:left w:val="nil"/>
              <w:bottom w:val="single" w:sz="8" w:space="0" w:color="auto"/>
              <w:right w:val="nil"/>
            </w:tcBorders>
            <w:shd w:val="clear" w:color="auto" w:fill="auto"/>
            <w:noWrap/>
            <w:vAlign w:val="bottom"/>
            <w:hideMark/>
          </w:tcPr>
          <w:p w14:paraId="6CB390CC"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4.8</w:t>
            </w:r>
          </w:p>
        </w:tc>
        <w:tc>
          <w:tcPr>
            <w:tcW w:w="1800" w:type="dxa"/>
            <w:tcBorders>
              <w:top w:val="nil"/>
              <w:left w:val="nil"/>
              <w:bottom w:val="single" w:sz="8" w:space="0" w:color="auto"/>
              <w:right w:val="nil"/>
            </w:tcBorders>
            <w:shd w:val="clear" w:color="auto" w:fill="auto"/>
            <w:noWrap/>
            <w:vAlign w:val="bottom"/>
            <w:hideMark/>
          </w:tcPr>
          <w:p w14:paraId="3FC6C65D"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4.3</w:t>
            </w:r>
          </w:p>
        </w:tc>
        <w:tc>
          <w:tcPr>
            <w:tcW w:w="1790" w:type="dxa"/>
            <w:tcBorders>
              <w:top w:val="nil"/>
              <w:left w:val="nil"/>
              <w:bottom w:val="single" w:sz="8" w:space="0" w:color="auto"/>
              <w:right w:val="nil"/>
            </w:tcBorders>
            <w:shd w:val="clear" w:color="auto" w:fill="auto"/>
            <w:noWrap/>
            <w:vAlign w:val="bottom"/>
            <w:hideMark/>
          </w:tcPr>
          <w:p w14:paraId="47B4B91F"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4.9</w:t>
            </w:r>
          </w:p>
        </w:tc>
        <w:tc>
          <w:tcPr>
            <w:tcW w:w="1624" w:type="dxa"/>
            <w:tcBorders>
              <w:top w:val="nil"/>
              <w:left w:val="nil"/>
              <w:bottom w:val="single" w:sz="8" w:space="0" w:color="auto"/>
              <w:right w:val="single" w:sz="8" w:space="0" w:color="auto"/>
            </w:tcBorders>
            <w:shd w:val="clear" w:color="auto" w:fill="auto"/>
            <w:noWrap/>
            <w:vAlign w:val="bottom"/>
            <w:hideMark/>
          </w:tcPr>
          <w:p w14:paraId="7B2EC435" w14:textId="77777777" w:rsidR="00185EE3" w:rsidRPr="00185EE3" w:rsidRDefault="00185EE3" w:rsidP="00185EE3">
            <w:pPr>
              <w:widowControl/>
              <w:jc w:val="right"/>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4.5</w:t>
            </w:r>
          </w:p>
        </w:tc>
      </w:tr>
    </w:tbl>
    <w:p w14:paraId="10857A2F" w14:textId="070015DC" w:rsidR="00185EE3" w:rsidRDefault="00185EE3" w:rsidP="004A5179">
      <w:pPr>
        <w:rPr>
          <w:rFonts w:asciiTheme="minorHAnsi" w:hAnsiTheme="minorHAnsi" w:cstheme="minorHAnsi"/>
          <w:color w:val="FF0000"/>
          <w:lang w:val="sr-Cyrl-RS"/>
        </w:rPr>
      </w:pPr>
      <w:r>
        <w:rPr>
          <w:rFonts w:asciiTheme="minorHAnsi" w:hAnsiTheme="minorHAnsi" w:cstheme="minorHAnsi"/>
          <w:color w:val="FF0000"/>
          <w:lang w:val="sr-Cyrl-RS"/>
        </w:rPr>
        <w:fldChar w:fldCharType="end"/>
      </w:r>
    </w:p>
    <w:p w14:paraId="6B1B6EFA" w14:textId="77777777" w:rsidR="00185EE3" w:rsidRDefault="00185EE3" w:rsidP="004A5179">
      <w:pPr>
        <w:rPr>
          <w:rFonts w:asciiTheme="minorHAnsi" w:hAnsiTheme="minorHAnsi" w:cstheme="minorHAnsi"/>
          <w:color w:val="FF0000"/>
          <w:lang w:val="sr-Cyrl-RS"/>
        </w:rPr>
      </w:pPr>
    </w:p>
    <w:p w14:paraId="5E889A65" w14:textId="77777777" w:rsidR="00B14B02" w:rsidRDefault="00B14B02" w:rsidP="00B14B02">
      <w:pPr>
        <w:spacing w:after="40"/>
        <w:rPr>
          <w:rFonts w:asciiTheme="minorHAnsi" w:hAnsiTheme="minorHAnsi" w:cstheme="minorHAnsi"/>
          <w:color w:val="FF0000"/>
          <w:lang w:val="sr-Cyrl-RS"/>
        </w:rPr>
      </w:pPr>
    </w:p>
    <w:p w14:paraId="14D1C724" w14:textId="77777777" w:rsidR="00B14B02" w:rsidRDefault="00B14B02" w:rsidP="00B14B02">
      <w:pPr>
        <w:spacing w:after="40"/>
        <w:rPr>
          <w:rFonts w:asciiTheme="minorHAnsi" w:hAnsiTheme="minorHAnsi" w:cstheme="minorHAnsi"/>
          <w:b/>
          <w:color w:val="CD5550"/>
          <w:lang w:val="sr-Cyrl-RS"/>
        </w:rPr>
      </w:pPr>
    </w:p>
    <w:p w14:paraId="540FD74C" w14:textId="77777777" w:rsidR="00B14B02" w:rsidRDefault="00B14B02" w:rsidP="00B14B02">
      <w:pPr>
        <w:spacing w:after="40"/>
        <w:rPr>
          <w:rFonts w:asciiTheme="minorHAnsi" w:hAnsiTheme="minorHAnsi" w:cstheme="minorHAnsi"/>
          <w:b/>
          <w:color w:val="CD5550"/>
          <w:lang w:val="sr-Cyrl-RS"/>
        </w:rPr>
      </w:pPr>
    </w:p>
    <w:p w14:paraId="289D9482" w14:textId="77777777" w:rsidR="00B14B02" w:rsidRDefault="00B14B02" w:rsidP="00B14B02">
      <w:pPr>
        <w:spacing w:after="40"/>
        <w:rPr>
          <w:rFonts w:asciiTheme="minorHAnsi" w:hAnsiTheme="minorHAnsi" w:cstheme="minorHAnsi"/>
          <w:b/>
          <w:color w:val="CD5550"/>
          <w:lang w:val="sr-Cyrl-RS"/>
        </w:rPr>
      </w:pPr>
    </w:p>
    <w:p w14:paraId="46425DF1" w14:textId="77777777" w:rsidR="00B14B02" w:rsidRDefault="00B14B02" w:rsidP="00B14B02">
      <w:pPr>
        <w:spacing w:after="40"/>
        <w:rPr>
          <w:rFonts w:asciiTheme="minorHAnsi" w:hAnsiTheme="minorHAnsi" w:cstheme="minorHAnsi"/>
          <w:b/>
          <w:color w:val="CD5550"/>
          <w:lang w:val="sr-Cyrl-RS"/>
        </w:rPr>
      </w:pPr>
    </w:p>
    <w:p w14:paraId="4C874BAC" w14:textId="77777777" w:rsidR="00B14B02" w:rsidRDefault="00B14B02" w:rsidP="00B14B02">
      <w:pPr>
        <w:spacing w:after="40"/>
        <w:rPr>
          <w:rFonts w:asciiTheme="minorHAnsi" w:hAnsiTheme="minorHAnsi" w:cstheme="minorHAnsi"/>
          <w:b/>
          <w:color w:val="CD5550"/>
          <w:lang w:val="sr-Cyrl-RS"/>
        </w:rPr>
      </w:pPr>
    </w:p>
    <w:p w14:paraId="21CAC135" w14:textId="77777777" w:rsidR="00B14B02" w:rsidRDefault="00B14B02" w:rsidP="00B14B02">
      <w:pPr>
        <w:spacing w:after="40"/>
        <w:rPr>
          <w:rFonts w:asciiTheme="minorHAnsi" w:hAnsiTheme="minorHAnsi" w:cstheme="minorHAnsi"/>
          <w:b/>
          <w:color w:val="CD5550"/>
          <w:lang w:val="sr-Cyrl-RS"/>
        </w:rPr>
      </w:pPr>
    </w:p>
    <w:p w14:paraId="4A801A1F" w14:textId="77777777" w:rsidR="00B14B02" w:rsidRDefault="00B14B02" w:rsidP="00B14B02">
      <w:pPr>
        <w:spacing w:after="40"/>
        <w:rPr>
          <w:rFonts w:asciiTheme="minorHAnsi" w:hAnsiTheme="minorHAnsi" w:cstheme="minorHAnsi"/>
          <w:b/>
          <w:color w:val="CD5550"/>
          <w:lang w:val="sr-Cyrl-RS"/>
        </w:rPr>
      </w:pPr>
    </w:p>
    <w:p w14:paraId="01DE1AAE" w14:textId="77777777" w:rsidR="00B14B02" w:rsidRDefault="00B14B02" w:rsidP="00B14B02">
      <w:pPr>
        <w:spacing w:after="40"/>
        <w:rPr>
          <w:rFonts w:asciiTheme="minorHAnsi" w:hAnsiTheme="minorHAnsi" w:cstheme="minorHAnsi"/>
          <w:b/>
          <w:color w:val="CD5550"/>
          <w:lang w:val="sr-Cyrl-RS"/>
        </w:rPr>
      </w:pPr>
    </w:p>
    <w:p w14:paraId="2C905C76" w14:textId="2F76F692" w:rsidR="0040783B" w:rsidRDefault="004A5179" w:rsidP="00B14B02">
      <w:pPr>
        <w:spacing w:after="40"/>
        <w:rPr>
          <w:rFonts w:asciiTheme="minorHAnsi" w:hAnsiTheme="minorHAnsi" w:cstheme="minorHAnsi"/>
          <w:lang w:val="sr-Latn-RS"/>
        </w:rPr>
      </w:pPr>
      <w:r w:rsidRPr="003A3E04">
        <w:rPr>
          <w:rFonts w:asciiTheme="minorHAnsi" w:hAnsiTheme="minorHAnsi" w:cstheme="minorHAnsi"/>
          <w:b/>
          <w:color w:val="CD5550"/>
        </w:rPr>
        <w:lastRenderedPageBreak/>
        <w:t>Табела 2.</w:t>
      </w:r>
      <w:r w:rsidRPr="0099436C">
        <w:rPr>
          <w:rFonts w:asciiTheme="minorHAnsi" w:hAnsiTheme="minorHAnsi" w:cstheme="minorHAnsi"/>
          <w:color w:val="CD5550"/>
        </w:rPr>
        <w:t xml:space="preserve"> </w:t>
      </w:r>
      <w:r w:rsidRPr="0099436C">
        <w:rPr>
          <w:rFonts w:asciiTheme="minorHAnsi" w:hAnsiTheme="minorHAnsi" w:cstheme="minorHAnsi"/>
        </w:rPr>
        <w:t xml:space="preserve">Коефицијенти варијације (CV) за оцене годишњих просека за Републику Србију и регионе (НСТЈ 2) </w:t>
      </w:r>
    </w:p>
    <w:tbl>
      <w:tblPr>
        <w:tblW w:w="10084" w:type="dxa"/>
        <w:tblLook w:val="04A0" w:firstRow="1" w:lastRow="0" w:firstColumn="1" w:lastColumn="0" w:noHBand="0" w:noVBand="1"/>
      </w:tblPr>
      <w:tblGrid>
        <w:gridCol w:w="1235"/>
        <w:gridCol w:w="1672"/>
        <w:gridCol w:w="1763"/>
        <w:gridCol w:w="1800"/>
        <w:gridCol w:w="1800"/>
        <w:gridCol w:w="1814"/>
      </w:tblGrid>
      <w:tr w:rsidR="00485B09" w:rsidRPr="00B14B02" w14:paraId="4B81F03A" w14:textId="77777777" w:rsidTr="00B14B02">
        <w:trPr>
          <w:trHeight w:val="1156"/>
        </w:trPr>
        <w:tc>
          <w:tcPr>
            <w:tcW w:w="1235" w:type="dxa"/>
            <w:tcBorders>
              <w:top w:val="single" w:sz="8" w:space="0" w:color="808080" w:themeColor="background1" w:themeShade="80"/>
              <w:left w:val="single" w:sz="8" w:space="0" w:color="808080" w:themeColor="background1" w:themeShade="80"/>
              <w:bottom w:val="single" w:sz="8" w:space="0" w:color="auto"/>
              <w:right w:val="single" w:sz="8" w:space="0" w:color="808080" w:themeColor="background1" w:themeShade="80"/>
            </w:tcBorders>
            <w:shd w:val="clear" w:color="auto" w:fill="auto"/>
            <w:vAlign w:val="center"/>
            <w:hideMark/>
          </w:tcPr>
          <w:p w14:paraId="26AAC967" w14:textId="77777777" w:rsidR="00485B09" w:rsidRPr="00B14B02" w:rsidRDefault="00485B09" w:rsidP="00485B09">
            <w:pPr>
              <w:widowControl/>
              <w:jc w:val="center"/>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CV%</w:t>
            </w:r>
          </w:p>
        </w:tc>
        <w:tc>
          <w:tcPr>
            <w:tcW w:w="1672" w:type="dxa"/>
            <w:tcBorders>
              <w:top w:val="single" w:sz="8" w:space="0" w:color="808080" w:themeColor="background1" w:themeShade="80"/>
              <w:left w:val="single" w:sz="8" w:space="0" w:color="808080" w:themeColor="background1" w:themeShade="80"/>
              <w:bottom w:val="single" w:sz="8" w:space="0" w:color="auto"/>
              <w:right w:val="single" w:sz="8" w:space="0" w:color="auto"/>
            </w:tcBorders>
            <w:shd w:val="clear" w:color="auto" w:fill="auto"/>
            <w:vAlign w:val="center"/>
            <w:hideMark/>
          </w:tcPr>
          <w:p w14:paraId="00FD4186" w14:textId="77777777" w:rsidR="00485B09" w:rsidRPr="00B14B02" w:rsidRDefault="00485B09" w:rsidP="00485B09">
            <w:pPr>
              <w:widowControl/>
              <w:jc w:val="center"/>
              <w:rPr>
                <w:rFonts w:asciiTheme="minorHAnsi" w:hAnsiTheme="minorHAnsi" w:cstheme="minorHAnsi"/>
                <w:noProof w:val="0"/>
                <w:color w:val="000000"/>
                <w:sz w:val="16"/>
                <w:szCs w:val="16"/>
                <w:lang w:val="en-US"/>
              </w:rPr>
            </w:pPr>
            <w:proofErr w:type="spellStart"/>
            <w:r w:rsidRPr="00B14B02">
              <w:rPr>
                <w:rFonts w:asciiTheme="minorHAnsi" w:hAnsiTheme="minorHAnsi" w:cstheme="minorHAnsi"/>
                <w:noProof w:val="0"/>
                <w:color w:val="000000"/>
                <w:sz w:val="16"/>
                <w:szCs w:val="16"/>
                <w:lang w:val="en-US"/>
              </w:rPr>
              <w:t>Србија</w:t>
            </w:r>
            <w:proofErr w:type="spellEnd"/>
          </w:p>
        </w:tc>
        <w:tc>
          <w:tcPr>
            <w:tcW w:w="1763" w:type="dxa"/>
            <w:tcBorders>
              <w:top w:val="single" w:sz="8" w:space="0" w:color="808080" w:themeColor="background1" w:themeShade="80"/>
              <w:left w:val="nil"/>
              <w:bottom w:val="single" w:sz="8" w:space="0" w:color="auto"/>
              <w:right w:val="nil"/>
            </w:tcBorders>
            <w:shd w:val="clear" w:color="auto" w:fill="auto"/>
            <w:vAlign w:val="center"/>
            <w:hideMark/>
          </w:tcPr>
          <w:p w14:paraId="0EC761A3" w14:textId="77777777" w:rsidR="00485B09" w:rsidRPr="00B14B02" w:rsidRDefault="00485B09" w:rsidP="00485B09">
            <w:pPr>
              <w:widowControl/>
              <w:jc w:val="center"/>
              <w:rPr>
                <w:rFonts w:asciiTheme="minorHAnsi" w:hAnsiTheme="minorHAnsi" w:cstheme="minorHAnsi"/>
                <w:noProof w:val="0"/>
                <w:color w:val="000000"/>
                <w:sz w:val="16"/>
                <w:szCs w:val="16"/>
                <w:lang w:val="en-US"/>
              </w:rPr>
            </w:pPr>
            <w:proofErr w:type="spellStart"/>
            <w:r w:rsidRPr="00B14B02">
              <w:rPr>
                <w:rFonts w:asciiTheme="minorHAnsi" w:hAnsiTheme="minorHAnsi" w:cstheme="minorHAnsi"/>
                <w:noProof w:val="0"/>
                <w:color w:val="000000"/>
                <w:sz w:val="16"/>
                <w:szCs w:val="16"/>
                <w:lang w:val="en-US"/>
              </w:rPr>
              <w:t>Београдски</w:t>
            </w:r>
            <w:proofErr w:type="spellEnd"/>
            <w:r w:rsidRPr="00B14B02">
              <w:rPr>
                <w:rFonts w:asciiTheme="minorHAnsi" w:hAnsiTheme="minorHAnsi" w:cstheme="minorHAnsi"/>
                <w:noProof w:val="0"/>
                <w:color w:val="000000"/>
                <w:sz w:val="16"/>
                <w:szCs w:val="16"/>
                <w:lang w:val="en-US"/>
              </w:rPr>
              <w:t xml:space="preserve"> </w:t>
            </w:r>
            <w:proofErr w:type="spellStart"/>
            <w:r w:rsidRPr="00B14B02">
              <w:rPr>
                <w:rFonts w:asciiTheme="minorHAnsi" w:hAnsiTheme="minorHAnsi" w:cstheme="minorHAnsi"/>
                <w:noProof w:val="0"/>
                <w:color w:val="000000"/>
                <w:sz w:val="16"/>
                <w:szCs w:val="16"/>
                <w:lang w:val="en-US"/>
              </w:rPr>
              <w:t>регион</w:t>
            </w:r>
            <w:proofErr w:type="spellEnd"/>
          </w:p>
        </w:tc>
        <w:tc>
          <w:tcPr>
            <w:tcW w:w="1800" w:type="dxa"/>
            <w:tcBorders>
              <w:top w:val="single" w:sz="8" w:space="0" w:color="808080" w:themeColor="background1" w:themeShade="80"/>
              <w:left w:val="single" w:sz="8" w:space="0" w:color="auto"/>
              <w:bottom w:val="single" w:sz="8" w:space="0" w:color="auto"/>
              <w:right w:val="single" w:sz="8" w:space="0" w:color="auto"/>
            </w:tcBorders>
            <w:shd w:val="clear" w:color="auto" w:fill="auto"/>
            <w:vAlign w:val="center"/>
            <w:hideMark/>
          </w:tcPr>
          <w:p w14:paraId="11F96749" w14:textId="77777777" w:rsidR="00485B09" w:rsidRPr="00B14B02" w:rsidRDefault="00485B09" w:rsidP="00485B09">
            <w:pPr>
              <w:widowControl/>
              <w:jc w:val="center"/>
              <w:rPr>
                <w:rFonts w:asciiTheme="minorHAnsi" w:hAnsiTheme="minorHAnsi" w:cstheme="minorHAnsi"/>
                <w:noProof w:val="0"/>
                <w:color w:val="000000"/>
                <w:sz w:val="16"/>
                <w:szCs w:val="16"/>
                <w:lang w:val="en-US"/>
              </w:rPr>
            </w:pPr>
            <w:proofErr w:type="spellStart"/>
            <w:r w:rsidRPr="00B14B02">
              <w:rPr>
                <w:rFonts w:asciiTheme="minorHAnsi" w:hAnsiTheme="minorHAnsi" w:cstheme="minorHAnsi"/>
                <w:noProof w:val="0"/>
                <w:color w:val="000000"/>
                <w:sz w:val="16"/>
                <w:szCs w:val="16"/>
                <w:lang w:val="en-US"/>
              </w:rPr>
              <w:t>Регион</w:t>
            </w:r>
            <w:proofErr w:type="spellEnd"/>
            <w:r w:rsidRPr="00B14B02">
              <w:rPr>
                <w:rFonts w:asciiTheme="minorHAnsi" w:hAnsiTheme="minorHAnsi" w:cstheme="minorHAnsi"/>
                <w:noProof w:val="0"/>
                <w:color w:val="000000"/>
                <w:sz w:val="16"/>
                <w:szCs w:val="16"/>
                <w:lang w:val="en-US"/>
              </w:rPr>
              <w:t xml:space="preserve"> </w:t>
            </w:r>
            <w:proofErr w:type="spellStart"/>
            <w:r w:rsidRPr="00B14B02">
              <w:rPr>
                <w:rFonts w:asciiTheme="minorHAnsi" w:hAnsiTheme="minorHAnsi" w:cstheme="minorHAnsi"/>
                <w:noProof w:val="0"/>
                <w:color w:val="000000"/>
                <w:sz w:val="16"/>
                <w:szCs w:val="16"/>
                <w:lang w:val="en-US"/>
              </w:rPr>
              <w:t>Војводине</w:t>
            </w:r>
            <w:proofErr w:type="spellEnd"/>
          </w:p>
        </w:tc>
        <w:tc>
          <w:tcPr>
            <w:tcW w:w="1800" w:type="dxa"/>
            <w:tcBorders>
              <w:top w:val="single" w:sz="8" w:space="0" w:color="808080" w:themeColor="background1" w:themeShade="80"/>
              <w:left w:val="nil"/>
              <w:bottom w:val="single" w:sz="8" w:space="0" w:color="auto"/>
              <w:right w:val="single" w:sz="8" w:space="0" w:color="auto"/>
            </w:tcBorders>
            <w:shd w:val="clear" w:color="auto" w:fill="auto"/>
            <w:vAlign w:val="center"/>
            <w:hideMark/>
          </w:tcPr>
          <w:p w14:paraId="27FC1BEC" w14:textId="77777777" w:rsidR="00485B09" w:rsidRPr="00B14B02" w:rsidRDefault="00485B09" w:rsidP="00485B09">
            <w:pPr>
              <w:widowControl/>
              <w:jc w:val="center"/>
              <w:rPr>
                <w:rFonts w:asciiTheme="minorHAnsi" w:hAnsiTheme="minorHAnsi" w:cstheme="minorHAnsi"/>
                <w:noProof w:val="0"/>
                <w:color w:val="000000"/>
                <w:sz w:val="16"/>
                <w:szCs w:val="16"/>
                <w:lang w:val="en-US"/>
              </w:rPr>
            </w:pPr>
            <w:proofErr w:type="spellStart"/>
            <w:r w:rsidRPr="00B14B02">
              <w:rPr>
                <w:rFonts w:asciiTheme="minorHAnsi" w:hAnsiTheme="minorHAnsi" w:cstheme="minorHAnsi"/>
                <w:noProof w:val="0"/>
                <w:color w:val="000000"/>
                <w:sz w:val="16"/>
                <w:szCs w:val="16"/>
                <w:lang w:val="en-US"/>
              </w:rPr>
              <w:t>Регион</w:t>
            </w:r>
            <w:proofErr w:type="spellEnd"/>
            <w:r w:rsidRPr="00B14B02">
              <w:rPr>
                <w:rFonts w:asciiTheme="minorHAnsi" w:hAnsiTheme="minorHAnsi" w:cstheme="minorHAnsi"/>
                <w:noProof w:val="0"/>
                <w:color w:val="000000"/>
                <w:sz w:val="16"/>
                <w:szCs w:val="16"/>
                <w:lang w:val="en-US"/>
              </w:rPr>
              <w:t xml:space="preserve"> </w:t>
            </w:r>
            <w:proofErr w:type="spellStart"/>
            <w:r w:rsidRPr="00B14B02">
              <w:rPr>
                <w:rFonts w:asciiTheme="minorHAnsi" w:hAnsiTheme="minorHAnsi" w:cstheme="minorHAnsi"/>
                <w:noProof w:val="0"/>
                <w:color w:val="000000"/>
                <w:sz w:val="16"/>
                <w:szCs w:val="16"/>
                <w:lang w:val="en-US"/>
              </w:rPr>
              <w:t>Шумадије</w:t>
            </w:r>
            <w:proofErr w:type="spellEnd"/>
            <w:r w:rsidRPr="00B14B02">
              <w:rPr>
                <w:rFonts w:asciiTheme="minorHAnsi" w:hAnsiTheme="minorHAnsi" w:cstheme="minorHAnsi"/>
                <w:noProof w:val="0"/>
                <w:color w:val="000000"/>
                <w:sz w:val="16"/>
                <w:szCs w:val="16"/>
                <w:lang w:val="en-US"/>
              </w:rPr>
              <w:t xml:space="preserve"> и </w:t>
            </w:r>
            <w:proofErr w:type="spellStart"/>
            <w:r w:rsidRPr="00B14B02">
              <w:rPr>
                <w:rFonts w:asciiTheme="minorHAnsi" w:hAnsiTheme="minorHAnsi" w:cstheme="minorHAnsi"/>
                <w:noProof w:val="0"/>
                <w:color w:val="000000"/>
                <w:sz w:val="16"/>
                <w:szCs w:val="16"/>
                <w:lang w:val="en-US"/>
              </w:rPr>
              <w:t>Западне</w:t>
            </w:r>
            <w:proofErr w:type="spellEnd"/>
            <w:r w:rsidRPr="00B14B02">
              <w:rPr>
                <w:rFonts w:asciiTheme="minorHAnsi" w:hAnsiTheme="minorHAnsi" w:cstheme="minorHAnsi"/>
                <w:noProof w:val="0"/>
                <w:color w:val="000000"/>
                <w:sz w:val="16"/>
                <w:szCs w:val="16"/>
                <w:lang w:val="en-US"/>
              </w:rPr>
              <w:t xml:space="preserve"> </w:t>
            </w:r>
            <w:proofErr w:type="spellStart"/>
            <w:r w:rsidRPr="00B14B02">
              <w:rPr>
                <w:rFonts w:asciiTheme="minorHAnsi" w:hAnsiTheme="minorHAnsi" w:cstheme="minorHAnsi"/>
                <w:noProof w:val="0"/>
                <w:color w:val="000000"/>
                <w:sz w:val="16"/>
                <w:szCs w:val="16"/>
                <w:lang w:val="en-US"/>
              </w:rPr>
              <w:t>Србије</w:t>
            </w:r>
            <w:proofErr w:type="spellEnd"/>
          </w:p>
        </w:tc>
        <w:tc>
          <w:tcPr>
            <w:tcW w:w="1814" w:type="dxa"/>
            <w:tcBorders>
              <w:top w:val="single" w:sz="8" w:space="0" w:color="808080" w:themeColor="background1" w:themeShade="80"/>
              <w:left w:val="nil"/>
              <w:bottom w:val="single" w:sz="8" w:space="0" w:color="auto"/>
              <w:right w:val="single" w:sz="8" w:space="0" w:color="808080" w:themeColor="background1" w:themeShade="80"/>
            </w:tcBorders>
            <w:shd w:val="clear" w:color="auto" w:fill="auto"/>
            <w:vAlign w:val="center"/>
            <w:hideMark/>
          </w:tcPr>
          <w:p w14:paraId="0DC7F801" w14:textId="77777777" w:rsidR="00485B09" w:rsidRPr="00B14B02" w:rsidRDefault="00485B09" w:rsidP="00485B09">
            <w:pPr>
              <w:widowControl/>
              <w:jc w:val="center"/>
              <w:rPr>
                <w:rFonts w:asciiTheme="minorHAnsi" w:hAnsiTheme="minorHAnsi" w:cstheme="minorHAnsi"/>
                <w:noProof w:val="0"/>
                <w:color w:val="000000"/>
                <w:sz w:val="16"/>
                <w:szCs w:val="16"/>
                <w:lang w:val="en-US"/>
              </w:rPr>
            </w:pPr>
            <w:proofErr w:type="spellStart"/>
            <w:r w:rsidRPr="00B14B02">
              <w:rPr>
                <w:rFonts w:asciiTheme="minorHAnsi" w:hAnsiTheme="minorHAnsi" w:cstheme="minorHAnsi"/>
                <w:noProof w:val="0"/>
                <w:color w:val="000000"/>
                <w:sz w:val="16"/>
                <w:szCs w:val="16"/>
                <w:lang w:val="en-US"/>
              </w:rPr>
              <w:t>Регион</w:t>
            </w:r>
            <w:proofErr w:type="spellEnd"/>
            <w:r w:rsidRPr="00B14B02">
              <w:rPr>
                <w:rFonts w:asciiTheme="minorHAnsi" w:hAnsiTheme="minorHAnsi" w:cstheme="minorHAnsi"/>
                <w:noProof w:val="0"/>
                <w:color w:val="000000"/>
                <w:sz w:val="16"/>
                <w:szCs w:val="16"/>
                <w:lang w:val="en-US"/>
              </w:rPr>
              <w:t xml:space="preserve"> </w:t>
            </w:r>
            <w:proofErr w:type="spellStart"/>
            <w:r w:rsidRPr="00B14B02">
              <w:rPr>
                <w:rFonts w:asciiTheme="minorHAnsi" w:hAnsiTheme="minorHAnsi" w:cstheme="minorHAnsi"/>
                <w:noProof w:val="0"/>
                <w:color w:val="000000"/>
                <w:sz w:val="16"/>
                <w:szCs w:val="16"/>
                <w:lang w:val="en-US"/>
              </w:rPr>
              <w:t>Јужне</w:t>
            </w:r>
            <w:proofErr w:type="spellEnd"/>
            <w:r w:rsidRPr="00B14B02">
              <w:rPr>
                <w:rFonts w:asciiTheme="minorHAnsi" w:hAnsiTheme="minorHAnsi" w:cstheme="minorHAnsi"/>
                <w:noProof w:val="0"/>
                <w:color w:val="000000"/>
                <w:sz w:val="16"/>
                <w:szCs w:val="16"/>
                <w:lang w:val="en-US"/>
              </w:rPr>
              <w:t xml:space="preserve"> и </w:t>
            </w:r>
            <w:proofErr w:type="spellStart"/>
            <w:r w:rsidRPr="00B14B02">
              <w:rPr>
                <w:rFonts w:asciiTheme="minorHAnsi" w:hAnsiTheme="minorHAnsi" w:cstheme="minorHAnsi"/>
                <w:noProof w:val="0"/>
                <w:color w:val="000000"/>
                <w:sz w:val="16"/>
                <w:szCs w:val="16"/>
                <w:lang w:val="en-US"/>
              </w:rPr>
              <w:t>Источне</w:t>
            </w:r>
            <w:proofErr w:type="spellEnd"/>
            <w:r w:rsidRPr="00B14B02">
              <w:rPr>
                <w:rFonts w:asciiTheme="minorHAnsi" w:hAnsiTheme="minorHAnsi" w:cstheme="minorHAnsi"/>
                <w:noProof w:val="0"/>
                <w:color w:val="000000"/>
                <w:sz w:val="16"/>
                <w:szCs w:val="16"/>
                <w:lang w:val="en-US"/>
              </w:rPr>
              <w:t xml:space="preserve"> </w:t>
            </w:r>
            <w:proofErr w:type="spellStart"/>
            <w:r w:rsidRPr="00B14B02">
              <w:rPr>
                <w:rFonts w:asciiTheme="minorHAnsi" w:hAnsiTheme="minorHAnsi" w:cstheme="minorHAnsi"/>
                <w:noProof w:val="0"/>
                <w:color w:val="000000"/>
                <w:sz w:val="16"/>
                <w:szCs w:val="16"/>
                <w:lang w:val="en-US"/>
              </w:rPr>
              <w:t>Србије</w:t>
            </w:r>
            <w:proofErr w:type="spellEnd"/>
          </w:p>
        </w:tc>
      </w:tr>
      <w:tr w:rsidR="00485B09" w:rsidRPr="00B14B02" w14:paraId="1968C8DB"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52E9C98F"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0.5</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6DE64511"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2986.3</w:t>
            </w:r>
          </w:p>
        </w:tc>
        <w:tc>
          <w:tcPr>
            <w:tcW w:w="1763" w:type="dxa"/>
            <w:tcBorders>
              <w:top w:val="nil"/>
              <w:left w:val="nil"/>
              <w:bottom w:val="nil"/>
              <w:right w:val="nil"/>
            </w:tcBorders>
            <w:shd w:val="clear" w:color="auto" w:fill="auto"/>
            <w:noWrap/>
            <w:vAlign w:val="bottom"/>
            <w:hideMark/>
          </w:tcPr>
          <w:p w14:paraId="35F4A060"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1458.2</w:t>
            </w:r>
          </w:p>
        </w:tc>
        <w:tc>
          <w:tcPr>
            <w:tcW w:w="1800" w:type="dxa"/>
            <w:tcBorders>
              <w:top w:val="nil"/>
              <w:left w:val="nil"/>
              <w:bottom w:val="nil"/>
              <w:right w:val="nil"/>
            </w:tcBorders>
            <w:shd w:val="clear" w:color="auto" w:fill="auto"/>
            <w:noWrap/>
            <w:vAlign w:val="bottom"/>
            <w:hideMark/>
          </w:tcPr>
          <w:p w14:paraId="04B95ED1"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2315.9</w:t>
            </w:r>
          </w:p>
        </w:tc>
        <w:tc>
          <w:tcPr>
            <w:tcW w:w="1800" w:type="dxa"/>
            <w:tcBorders>
              <w:top w:val="nil"/>
              <w:left w:val="nil"/>
              <w:bottom w:val="nil"/>
              <w:right w:val="nil"/>
            </w:tcBorders>
            <w:shd w:val="clear" w:color="auto" w:fill="auto"/>
            <w:noWrap/>
            <w:vAlign w:val="bottom"/>
            <w:hideMark/>
          </w:tcPr>
          <w:p w14:paraId="56772688"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2627.8</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340E087F"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2033.3</w:t>
            </w:r>
          </w:p>
        </w:tc>
      </w:tr>
      <w:tr w:rsidR="00485B09" w:rsidRPr="00B14B02" w14:paraId="66F1C311"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63EE2F6E"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0.8</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439E7FCE"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1241.4</w:t>
            </w:r>
          </w:p>
        </w:tc>
        <w:tc>
          <w:tcPr>
            <w:tcW w:w="1763" w:type="dxa"/>
            <w:tcBorders>
              <w:top w:val="nil"/>
              <w:left w:val="nil"/>
              <w:bottom w:val="nil"/>
              <w:right w:val="nil"/>
            </w:tcBorders>
            <w:shd w:val="clear" w:color="auto" w:fill="auto"/>
            <w:noWrap/>
            <w:vAlign w:val="bottom"/>
            <w:hideMark/>
          </w:tcPr>
          <w:p w14:paraId="3299CA71"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666.6</w:t>
            </w:r>
          </w:p>
        </w:tc>
        <w:tc>
          <w:tcPr>
            <w:tcW w:w="1800" w:type="dxa"/>
            <w:tcBorders>
              <w:top w:val="nil"/>
              <w:left w:val="nil"/>
              <w:bottom w:val="nil"/>
              <w:right w:val="nil"/>
            </w:tcBorders>
            <w:shd w:val="clear" w:color="auto" w:fill="auto"/>
            <w:noWrap/>
            <w:vAlign w:val="bottom"/>
            <w:hideMark/>
          </w:tcPr>
          <w:p w14:paraId="50F82B44"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991.1</w:t>
            </w:r>
          </w:p>
        </w:tc>
        <w:tc>
          <w:tcPr>
            <w:tcW w:w="1800" w:type="dxa"/>
            <w:tcBorders>
              <w:top w:val="nil"/>
              <w:left w:val="nil"/>
              <w:bottom w:val="nil"/>
              <w:right w:val="nil"/>
            </w:tcBorders>
            <w:shd w:val="clear" w:color="auto" w:fill="auto"/>
            <w:noWrap/>
            <w:vAlign w:val="bottom"/>
            <w:hideMark/>
          </w:tcPr>
          <w:p w14:paraId="5BA09DDA"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1104.9</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3BD49F58"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889.6</w:t>
            </w:r>
          </w:p>
        </w:tc>
      </w:tr>
      <w:tr w:rsidR="00485B09" w:rsidRPr="00B14B02" w14:paraId="5A8416D8"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63D543AE"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1.0</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0792689E"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818.3</w:t>
            </w:r>
          </w:p>
        </w:tc>
        <w:tc>
          <w:tcPr>
            <w:tcW w:w="1763" w:type="dxa"/>
            <w:tcBorders>
              <w:top w:val="nil"/>
              <w:left w:val="nil"/>
              <w:bottom w:val="nil"/>
              <w:right w:val="nil"/>
            </w:tcBorders>
            <w:shd w:val="clear" w:color="auto" w:fill="auto"/>
            <w:noWrap/>
            <w:vAlign w:val="bottom"/>
            <w:hideMark/>
          </w:tcPr>
          <w:p w14:paraId="16C43949"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459.7</w:t>
            </w:r>
          </w:p>
        </w:tc>
        <w:tc>
          <w:tcPr>
            <w:tcW w:w="1800" w:type="dxa"/>
            <w:tcBorders>
              <w:top w:val="nil"/>
              <w:left w:val="nil"/>
              <w:bottom w:val="nil"/>
              <w:right w:val="nil"/>
            </w:tcBorders>
            <w:shd w:val="clear" w:color="auto" w:fill="auto"/>
            <w:noWrap/>
            <w:vAlign w:val="bottom"/>
            <w:hideMark/>
          </w:tcPr>
          <w:p w14:paraId="00D66EBB"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662.4</w:t>
            </w:r>
          </w:p>
        </w:tc>
        <w:tc>
          <w:tcPr>
            <w:tcW w:w="1800" w:type="dxa"/>
            <w:tcBorders>
              <w:top w:val="nil"/>
              <w:left w:val="nil"/>
              <w:bottom w:val="nil"/>
              <w:right w:val="nil"/>
            </w:tcBorders>
            <w:shd w:val="clear" w:color="auto" w:fill="auto"/>
            <w:noWrap/>
            <w:vAlign w:val="bottom"/>
            <w:hideMark/>
          </w:tcPr>
          <w:p w14:paraId="3D629ACE"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732.3</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0AD9A463"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600.8</w:t>
            </w:r>
          </w:p>
        </w:tc>
      </w:tr>
      <w:tr w:rsidR="00485B09" w:rsidRPr="00B14B02" w14:paraId="0FF90585"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186D551B"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1.2</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3566B138"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582.1</w:t>
            </w:r>
          </w:p>
        </w:tc>
        <w:tc>
          <w:tcPr>
            <w:tcW w:w="1763" w:type="dxa"/>
            <w:tcBorders>
              <w:top w:val="nil"/>
              <w:left w:val="nil"/>
              <w:bottom w:val="nil"/>
              <w:right w:val="nil"/>
            </w:tcBorders>
            <w:shd w:val="clear" w:color="auto" w:fill="auto"/>
            <w:noWrap/>
            <w:vAlign w:val="bottom"/>
            <w:hideMark/>
          </w:tcPr>
          <w:p w14:paraId="3FA984F7"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339.3</w:t>
            </w:r>
          </w:p>
        </w:tc>
        <w:tc>
          <w:tcPr>
            <w:tcW w:w="1800" w:type="dxa"/>
            <w:tcBorders>
              <w:top w:val="nil"/>
              <w:left w:val="nil"/>
              <w:bottom w:val="nil"/>
              <w:right w:val="nil"/>
            </w:tcBorders>
            <w:shd w:val="clear" w:color="auto" w:fill="auto"/>
            <w:noWrap/>
            <w:vAlign w:val="bottom"/>
            <w:hideMark/>
          </w:tcPr>
          <w:p w14:paraId="655EC67A"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476.6</w:t>
            </w:r>
          </w:p>
        </w:tc>
        <w:tc>
          <w:tcPr>
            <w:tcW w:w="1800" w:type="dxa"/>
            <w:tcBorders>
              <w:top w:val="nil"/>
              <w:left w:val="nil"/>
              <w:bottom w:val="nil"/>
              <w:right w:val="nil"/>
            </w:tcBorders>
            <w:shd w:val="clear" w:color="auto" w:fill="auto"/>
            <w:noWrap/>
            <w:vAlign w:val="bottom"/>
            <w:hideMark/>
          </w:tcPr>
          <w:p w14:paraId="7FF132D9"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523.3</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6338AAB0"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436.0</w:t>
            </w:r>
          </w:p>
        </w:tc>
      </w:tr>
      <w:tr w:rsidR="00485B09" w:rsidRPr="00B14B02" w14:paraId="661DAE36"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5F558227"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1.5</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6E6EECE7"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383.7</w:t>
            </w:r>
          </w:p>
        </w:tc>
        <w:tc>
          <w:tcPr>
            <w:tcW w:w="1763" w:type="dxa"/>
            <w:tcBorders>
              <w:top w:val="nil"/>
              <w:left w:val="nil"/>
              <w:bottom w:val="nil"/>
              <w:right w:val="nil"/>
            </w:tcBorders>
            <w:shd w:val="clear" w:color="auto" w:fill="auto"/>
            <w:noWrap/>
            <w:vAlign w:val="bottom"/>
            <w:hideMark/>
          </w:tcPr>
          <w:p w14:paraId="308358D9"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234.0</w:t>
            </w:r>
          </w:p>
        </w:tc>
        <w:tc>
          <w:tcPr>
            <w:tcW w:w="1800" w:type="dxa"/>
            <w:tcBorders>
              <w:top w:val="nil"/>
              <w:left w:val="nil"/>
              <w:bottom w:val="nil"/>
              <w:right w:val="nil"/>
            </w:tcBorders>
            <w:shd w:val="clear" w:color="auto" w:fill="auto"/>
            <w:noWrap/>
            <w:vAlign w:val="bottom"/>
            <w:hideMark/>
          </w:tcPr>
          <w:p w14:paraId="39F44B48"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318.5</w:t>
            </w:r>
          </w:p>
        </w:tc>
        <w:tc>
          <w:tcPr>
            <w:tcW w:w="1800" w:type="dxa"/>
            <w:tcBorders>
              <w:top w:val="nil"/>
              <w:left w:val="nil"/>
              <w:bottom w:val="nil"/>
              <w:right w:val="nil"/>
            </w:tcBorders>
            <w:shd w:val="clear" w:color="auto" w:fill="auto"/>
            <w:noWrap/>
            <w:vAlign w:val="bottom"/>
            <w:hideMark/>
          </w:tcPr>
          <w:p w14:paraId="6BF8E9D0"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346.8</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472EB68A"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294.5</w:t>
            </w:r>
          </w:p>
        </w:tc>
      </w:tr>
      <w:tr w:rsidR="00485B09" w:rsidRPr="00B14B02" w14:paraId="056B8FC8"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1BB144E8"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2.0</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7AAD3259"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224.2</w:t>
            </w:r>
          </w:p>
        </w:tc>
        <w:tc>
          <w:tcPr>
            <w:tcW w:w="1763" w:type="dxa"/>
            <w:tcBorders>
              <w:top w:val="nil"/>
              <w:left w:val="nil"/>
              <w:bottom w:val="nil"/>
              <w:right w:val="nil"/>
            </w:tcBorders>
            <w:shd w:val="clear" w:color="auto" w:fill="auto"/>
            <w:noWrap/>
            <w:vAlign w:val="bottom"/>
            <w:hideMark/>
          </w:tcPr>
          <w:p w14:paraId="617177C4"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144.9</w:t>
            </w:r>
          </w:p>
        </w:tc>
        <w:tc>
          <w:tcPr>
            <w:tcW w:w="1800" w:type="dxa"/>
            <w:tcBorders>
              <w:top w:val="nil"/>
              <w:left w:val="nil"/>
              <w:bottom w:val="nil"/>
              <w:right w:val="nil"/>
            </w:tcBorders>
            <w:shd w:val="clear" w:color="auto" w:fill="auto"/>
            <w:noWrap/>
            <w:vAlign w:val="bottom"/>
            <w:hideMark/>
          </w:tcPr>
          <w:p w14:paraId="590C88B9"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189.5</w:t>
            </w:r>
          </w:p>
        </w:tc>
        <w:tc>
          <w:tcPr>
            <w:tcW w:w="1800" w:type="dxa"/>
            <w:tcBorders>
              <w:top w:val="nil"/>
              <w:left w:val="nil"/>
              <w:bottom w:val="nil"/>
              <w:right w:val="nil"/>
            </w:tcBorders>
            <w:shd w:val="clear" w:color="auto" w:fill="auto"/>
            <w:noWrap/>
            <w:vAlign w:val="bottom"/>
            <w:hideMark/>
          </w:tcPr>
          <w:p w14:paraId="50E5F7F9"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204.1</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2166F256"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177.5</w:t>
            </w:r>
          </w:p>
        </w:tc>
      </w:tr>
      <w:tr w:rsidR="00485B09" w:rsidRPr="00B14B02" w14:paraId="3BC94A0B"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0A77AA86"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2.5</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2BD5995E"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147.8</w:t>
            </w:r>
          </w:p>
        </w:tc>
        <w:tc>
          <w:tcPr>
            <w:tcW w:w="1763" w:type="dxa"/>
            <w:tcBorders>
              <w:top w:val="nil"/>
              <w:left w:val="nil"/>
              <w:bottom w:val="nil"/>
              <w:right w:val="nil"/>
            </w:tcBorders>
            <w:shd w:val="clear" w:color="auto" w:fill="auto"/>
            <w:noWrap/>
            <w:vAlign w:val="bottom"/>
            <w:hideMark/>
          </w:tcPr>
          <w:p w14:paraId="3C6977F3"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99.9</w:t>
            </w:r>
          </w:p>
        </w:tc>
        <w:tc>
          <w:tcPr>
            <w:tcW w:w="1800" w:type="dxa"/>
            <w:tcBorders>
              <w:top w:val="nil"/>
              <w:left w:val="nil"/>
              <w:bottom w:val="nil"/>
              <w:right w:val="nil"/>
            </w:tcBorders>
            <w:shd w:val="clear" w:color="auto" w:fill="auto"/>
            <w:noWrap/>
            <w:vAlign w:val="bottom"/>
            <w:hideMark/>
          </w:tcPr>
          <w:p w14:paraId="352B8616"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126.6</w:t>
            </w:r>
          </w:p>
        </w:tc>
        <w:tc>
          <w:tcPr>
            <w:tcW w:w="1800" w:type="dxa"/>
            <w:tcBorders>
              <w:top w:val="nil"/>
              <w:left w:val="nil"/>
              <w:bottom w:val="nil"/>
              <w:right w:val="nil"/>
            </w:tcBorders>
            <w:shd w:val="clear" w:color="auto" w:fill="auto"/>
            <w:noWrap/>
            <w:vAlign w:val="bottom"/>
            <w:hideMark/>
          </w:tcPr>
          <w:p w14:paraId="61C3C78B"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135.3</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2ECAF943"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119.9</w:t>
            </w:r>
          </w:p>
        </w:tc>
      </w:tr>
      <w:tr w:rsidR="00485B09" w:rsidRPr="00B14B02" w14:paraId="1E9B3DB7"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342A6582"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3.0</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5984FA13"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105.2</w:t>
            </w:r>
          </w:p>
        </w:tc>
        <w:tc>
          <w:tcPr>
            <w:tcW w:w="1763" w:type="dxa"/>
            <w:tcBorders>
              <w:top w:val="nil"/>
              <w:left w:val="nil"/>
              <w:bottom w:val="nil"/>
              <w:right w:val="nil"/>
            </w:tcBorders>
            <w:shd w:val="clear" w:color="auto" w:fill="auto"/>
            <w:noWrap/>
            <w:vAlign w:val="bottom"/>
            <w:hideMark/>
          </w:tcPr>
          <w:p w14:paraId="5D7AA08A"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73.8</w:t>
            </w:r>
          </w:p>
        </w:tc>
        <w:tc>
          <w:tcPr>
            <w:tcW w:w="1800" w:type="dxa"/>
            <w:tcBorders>
              <w:top w:val="nil"/>
              <w:left w:val="nil"/>
              <w:bottom w:val="nil"/>
              <w:right w:val="nil"/>
            </w:tcBorders>
            <w:shd w:val="clear" w:color="auto" w:fill="auto"/>
            <w:noWrap/>
            <w:vAlign w:val="bottom"/>
            <w:hideMark/>
          </w:tcPr>
          <w:p w14:paraId="446DAEB7"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91.1</w:t>
            </w:r>
          </w:p>
        </w:tc>
        <w:tc>
          <w:tcPr>
            <w:tcW w:w="1800" w:type="dxa"/>
            <w:tcBorders>
              <w:top w:val="nil"/>
              <w:left w:val="nil"/>
              <w:bottom w:val="nil"/>
              <w:right w:val="nil"/>
            </w:tcBorders>
            <w:shd w:val="clear" w:color="auto" w:fill="auto"/>
            <w:noWrap/>
            <w:vAlign w:val="bottom"/>
            <w:hideMark/>
          </w:tcPr>
          <w:p w14:paraId="3ED4817D"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96.7</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79787E89"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87.0</w:t>
            </w:r>
          </w:p>
        </w:tc>
      </w:tr>
      <w:tr w:rsidR="00485B09" w:rsidRPr="00B14B02" w14:paraId="7D1D55D3"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449B5758"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3.5</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167297D9"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78.8</w:t>
            </w:r>
          </w:p>
        </w:tc>
        <w:tc>
          <w:tcPr>
            <w:tcW w:w="1763" w:type="dxa"/>
            <w:tcBorders>
              <w:top w:val="nil"/>
              <w:left w:val="nil"/>
              <w:bottom w:val="nil"/>
              <w:right w:val="nil"/>
            </w:tcBorders>
            <w:shd w:val="clear" w:color="auto" w:fill="auto"/>
            <w:noWrap/>
            <w:vAlign w:val="bottom"/>
            <w:hideMark/>
          </w:tcPr>
          <w:p w14:paraId="4538213F"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57.1</w:t>
            </w:r>
          </w:p>
        </w:tc>
        <w:tc>
          <w:tcPr>
            <w:tcW w:w="1800" w:type="dxa"/>
            <w:tcBorders>
              <w:top w:val="nil"/>
              <w:left w:val="nil"/>
              <w:bottom w:val="nil"/>
              <w:right w:val="nil"/>
            </w:tcBorders>
            <w:shd w:val="clear" w:color="auto" w:fill="auto"/>
            <w:noWrap/>
            <w:vAlign w:val="bottom"/>
            <w:hideMark/>
          </w:tcPr>
          <w:p w14:paraId="15603752"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69.0</w:t>
            </w:r>
          </w:p>
        </w:tc>
        <w:tc>
          <w:tcPr>
            <w:tcW w:w="1800" w:type="dxa"/>
            <w:tcBorders>
              <w:top w:val="nil"/>
              <w:left w:val="nil"/>
              <w:bottom w:val="nil"/>
              <w:right w:val="nil"/>
            </w:tcBorders>
            <w:shd w:val="clear" w:color="auto" w:fill="auto"/>
            <w:noWrap/>
            <w:vAlign w:val="bottom"/>
            <w:hideMark/>
          </w:tcPr>
          <w:p w14:paraId="2736F891"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72.7</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02EA99DD"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66.4</w:t>
            </w:r>
          </w:p>
        </w:tc>
      </w:tr>
      <w:tr w:rsidR="00485B09" w:rsidRPr="00B14B02" w14:paraId="23C19EF7"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697275BD"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4.0</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671BCEC4"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61.4</w:t>
            </w:r>
          </w:p>
        </w:tc>
        <w:tc>
          <w:tcPr>
            <w:tcW w:w="1763" w:type="dxa"/>
            <w:tcBorders>
              <w:top w:val="nil"/>
              <w:left w:val="nil"/>
              <w:bottom w:val="nil"/>
              <w:right w:val="nil"/>
            </w:tcBorders>
            <w:shd w:val="clear" w:color="auto" w:fill="auto"/>
            <w:noWrap/>
            <w:vAlign w:val="bottom"/>
            <w:hideMark/>
          </w:tcPr>
          <w:p w14:paraId="30D81FC1"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45.7</w:t>
            </w:r>
          </w:p>
        </w:tc>
        <w:tc>
          <w:tcPr>
            <w:tcW w:w="1800" w:type="dxa"/>
            <w:tcBorders>
              <w:top w:val="nil"/>
              <w:left w:val="nil"/>
              <w:bottom w:val="nil"/>
              <w:right w:val="nil"/>
            </w:tcBorders>
            <w:shd w:val="clear" w:color="auto" w:fill="auto"/>
            <w:noWrap/>
            <w:vAlign w:val="bottom"/>
            <w:hideMark/>
          </w:tcPr>
          <w:p w14:paraId="6E46EDD3"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54.2</w:t>
            </w:r>
          </w:p>
        </w:tc>
        <w:tc>
          <w:tcPr>
            <w:tcW w:w="1800" w:type="dxa"/>
            <w:tcBorders>
              <w:top w:val="nil"/>
              <w:left w:val="nil"/>
              <w:bottom w:val="nil"/>
              <w:right w:val="nil"/>
            </w:tcBorders>
            <w:shd w:val="clear" w:color="auto" w:fill="auto"/>
            <w:noWrap/>
            <w:vAlign w:val="bottom"/>
            <w:hideMark/>
          </w:tcPr>
          <w:p w14:paraId="321EB921"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56.9</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5FB0FC08"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52.5</w:t>
            </w:r>
          </w:p>
        </w:tc>
      </w:tr>
      <w:tr w:rsidR="00485B09" w:rsidRPr="00B14B02" w14:paraId="5389B6B1"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55FC3E53"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4.5</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48EFD2C3"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49.3</w:t>
            </w:r>
          </w:p>
        </w:tc>
        <w:tc>
          <w:tcPr>
            <w:tcW w:w="1763" w:type="dxa"/>
            <w:tcBorders>
              <w:top w:val="nil"/>
              <w:left w:val="nil"/>
              <w:bottom w:val="nil"/>
              <w:right w:val="nil"/>
            </w:tcBorders>
            <w:shd w:val="clear" w:color="auto" w:fill="auto"/>
            <w:noWrap/>
            <w:vAlign w:val="bottom"/>
            <w:hideMark/>
          </w:tcPr>
          <w:p w14:paraId="33757029"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37.6</w:t>
            </w:r>
          </w:p>
        </w:tc>
        <w:tc>
          <w:tcPr>
            <w:tcW w:w="1800" w:type="dxa"/>
            <w:tcBorders>
              <w:top w:val="nil"/>
              <w:left w:val="nil"/>
              <w:bottom w:val="nil"/>
              <w:right w:val="nil"/>
            </w:tcBorders>
            <w:shd w:val="clear" w:color="auto" w:fill="auto"/>
            <w:noWrap/>
            <w:vAlign w:val="bottom"/>
            <w:hideMark/>
          </w:tcPr>
          <w:p w14:paraId="3B5CAF42"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43.8</w:t>
            </w:r>
          </w:p>
        </w:tc>
        <w:tc>
          <w:tcPr>
            <w:tcW w:w="1800" w:type="dxa"/>
            <w:tcBorders>
              <w:top w:val="nil"/>
              <w:left w:val="nil"/>
              <w:bottom w:val="nil"/>
              <w:right w:val="nil"/>
            </w:tcBorders>
            <w:shd w:val="clear" w:color="auto" w:fill="auto"/>
            <w:noWrap/>
            <w:vAlign w:val="bottom"/>
            <w:hideMark/>
          </w:tcPr>
          <w:p w14:paraId="6DBC5310"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45.8</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6CCB6FB7"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42.6</w:t>
            </w:r>
          </w:p>
        </w:tc>
      </w:tr>
      <w:tr w:rsidR="00485B09" w:rsidRPr="00B14B02" w14:paraId="609F9924"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65327DD7"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5.0</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5D127D44"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40.5</w:t>
            </w:r>
          </w:p>
        </w:tc>
        <w:tc>
          <w:tcPr>
            <w:tcW w:w="1763" w:type="dxa"/>
            <w:tcBorders>
              <w:top w:val="nil"/>
              <w:left w:val="nil"/>
              <w:bottom w:val="nil"/>
              <w:right w:val="nil"/>
            </w:tcBorders>
            <w:shd w:val="clear" w:color="auto" w:fill="auto"/>
            <w:noWrap/>
            <w:vAlign w:val="bottom"/>
            <w:hideMark/>
          </w:tcPr>
          <w:p w14:paraId="295C8394"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31.5</w:t>
            </w:r>
          </w:p>
        </w:tc>
        <w:tc>
          <w:tcPr>
            <w:tcW w:w="1800" w:type="dxa"/>
            <w:tcBorders>
              <w:top w:val="nil"/>
              <w:left w:val="nil"/>
              <w:bottom w:val="nil"/>
              <w:right w:val="nil"/>
            </w:tcBorders>
            <w:shd w:val="clear" w:color="auto" w:fill="auto"/>
            <w:noWrap/>
            <w:vAlign w:val="bottom"/>
            <w:hideMark/>
          </w:tcPr>
          <w:p w14:paraId="5D30917E"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36.2</w:t>
            </w:r>
          </w:p>
        </w:tc>
        <w:tc>
          <w:tcPr>
            <w:tcW w:w="1800" w:type="dxa"/>
            <w:tcBorders>
              <w:top w:val="nil"/>
              <w:left w:val="nil"/>
              <w:bottom w:val="nil"/>
              <w:right w:val="nil"/>
            </w:tcBorders>
            <w:shd w:val="clear" w:color="auto" w:fill="auto"/>
            <w:noWrap/>
            <w:vAlign w:val="bottom"/>
            <w:hideMark/>
          </w:tcPr>
          <w:p w14:paraId="2B4A689D"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37.7</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609C20B5"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35.4</w:t>
            </w:r>
          </w:p>
        </w:tc>
      </w:tr>
      <w:tr w:rsidR="00485B09" w:rsidRPr="00B14B02" w14:paraId="27809DC5"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65C2EEAA"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6.0</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024AE1E1"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28.8</w:t>
            </w:r>
          </w:p>
        </w:tc>
        <w:tc>
          <w:tcPr>
            <w:tcW w:w="1763" w:type="dxa"/>
            <w:tcBorders>
              <w:top w:val="nil"/>
              <w:left w:val="nil"/>
              <w:bottom w:val="nil"/>
              <w:right w:val="nil"/>
            </w:tcBorders>
            <w:shd w:val="clear" w:color="auto" w:fill="auto"/>
            <w:noWrap/>
            <w:vAlign w:val="bottom"/>
            <w:hideMark/>
          </w:tcPr>
          <w:p w14:paraId="0DC81A5B"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23.3</w:t>
            </w:r>
          </w:p>
        </w:tc>
        <w:tc>
          <w:tcPr>
            <w:tcW w:w="1800" w:type="dxa"/>
            <w:tcBorders>
              <w:top w:val="nil"/>
              <w:left w:val="nil"/>
              <w:bottom w:val="nil"/>
              <w:right w:val="nil"/>
            </w:tcBorders>
            <w:shd w:val="clear" w:color="auto" w:fill="auto"/>
            <w:noWrap/>
            <w:vAlign w:val="bottom"/>
            <w:hideMark/>
          </w:tcPr>
          <w:p w14:paraId="50A7CF94"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26.1</w:t>
            </w:r>
          </w:p>
        </w:tc>
        <w:tc>
          <w:tcPr>
            <w:tcW w:w="1800" w:type="dxa"/>
            <w:tcBorders>
              <w:top w:val="nil"/>
              <w:left w:val="nil"/>
              <w:bottom w:val="nil"/>
              <w:right w:val="nil"/>
            </w:tcBorders>
            <w:shd w:val="clear" w:color="auto" w:fill="auto"/>
            <w:noWrap/>
            <w:vAlign w:val="bottom"/>
            <w:hideMark/>
          </w:tcPr>
          <w:p w14:paraId="50D34C49"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26.9</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55227F75"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25.7</w:t>
            </w:r>
          </w:p>
        </w:tc>
      </w:tr>
      <w:tr w:rsidR="00485B09" w:rsidRPr="00B14B02" w14:paraId="1A977AA2"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0C31687C"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7.0</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5E820F52"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21.6</w:t>
            </w:r>
          </w:p>
        </w:tc>
        <w:tc>
          <w:tcPr>
            <w:tcW w:w="1763" w:type="dxa"/>
            <w:tcBorders>
              <w:top w:val="nil"/>
              <w:left w:val="nil"/>
              <w:bottom w:val="nil"/>
              <w:right w:val="nil"/>
            </w:tcBorders>
            <w:shd w:val="clear" w:color="auto" w:fill="auto"/>
            <w:noWrap/>
            <w:vAlign w:val="bottom"/>
            <w:hideMark/>
          </w:tcPr>
          <w:p w14:paraId="3E92B86C"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18.0</w:t>
            </w:r>
          </w:p>
        </w:tc>
        <w:tc>
          <w:tcPr>
            <w:tcW w:w="1800" w:type="dxa"/>
            <w:tcBorders>
              <w:top w:val="nil"/>
              <w:left w:val="nil"/>
              <w:bottom w:val="nil"/>
              <w:right w:val="nil"/>
            </w:tcBorders>
            <w:shd w:val="clear" w:color="auto" w:fill="auto"/>
            <w:noWrap/>
            <w:vAlign w:val="bottom"/>
            <w:hideMark/>
          </w:tcPr>
          <w:p w14:paraId="1DB9D5D6"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19.7</w:t>
            </w:r>
          </w:p>
        </w:tc>
        <w:tc>
          <w:tcPr>
            <w:tcW w:w="1800" w:type="dxa"/>
            <w:tcBorders>
              <w:top w:val="nil"/>
              <w:left w:val="nil"/>
              <w:bottom w:val="nil"/>
              <w:right w:val="nil"/>
            </w:tcBorders>
            <w:shd w:val="clear" w:color="auto" w:fill="auto"/>
            <w:noWrap/>
            <w:vAlign w:val="bottom"/>
            <w:hideMark/>
          </w:tcPr>
          <w:p w14:paraId="7D4D3AF8"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20.3</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16DC4032"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19.6</w:t>
            </w:r>
          </w:p>
        </w:tc>
      </w:tr>
      <w:tr w:rsidR="00485B09" w:rsidRPr="00B14B02" w14:paraId="09C72AA3"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404862BB"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8.0</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34007D85"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16.8</w:t>
            </w:r>
          </w:p>
        </w:tc>
        <w:tc>
          <w:tcPr>
            <w:tcW w:w="1763" w:type="dxa"/>
            <w:tcBorders>
              <w:top w:val="nil"/>
              <w:left w:val="nil"/>
              <w:bottom w:val="nil"/>
              <w:right w:val="nil"/>
            </w:tcBorders>
            <w:shd w:val="clear" w:color="auto" w:fill="auto"/>
            <w:noWrap/>
            <w:vAlign w:val="bottom"/>
            <w:hideMark/>
          </w:tcPr>
          <w:p w14:paraId="11DC2C23"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14.4</w:t>
            </w:r>
          </w:p>
        </w:tc>
        <w:tc>
          <w:tcPr>
            <w:tcW w:w="1800" w:type="dxa"/>
            <w:tcBorders>
              <w:top w:val="nil"/>
              <w:left w:val="nil"/>
              <w:bottom w:val="nil"/>
              <w:right w:val="nil"/>
            </w:tcBorders>
            <w:shd w:val="clear" w:color="auto" w:fill="auto"/>
            <w:noWrap/>
            <w:vAlign w:val="bottom"/>
            <w:hideMark/>
          </w:tcPr>
          <w:p w14:paraId="469605DE"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15.5</w:t>
            </w:r>
          </w:p>
        </w:tc>
        <w:tc>
          <w:tcPr>
            <w:tcW w:w="1800" w:type="dxa"/>
            <w:tcBorders>
              <w:top w:val="nil"/>
              <w:left w:val="nil"/>
              <w:bottom w:val="nil"/>
              <w:right w:val="nil"/>
            </w:tcBorders>
            <w:shd w:val="clear" w:color="auto" w:fill="auto"/>
            <w:noWrap/>
            <w:vAlign w:val="bottom"/>
            <w:hideMark/>
          </w:tcPr>
          <w:p w14:paraId="046BF69C"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15.8</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3CE073CC"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15.5</w:t>
            </w:r>
          </w:p>
        </w:tc>
      </w:tr>
      <w:tr w:rsidR="00485B09" w:rsidRPr="00B14B02" w14:paraId="78B46960"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38BB544E"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9.0</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059E0ACF"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13.5</w:t>
            </w:r>
          </w:p>
        </w:tc>
        <w:tc>
          <w:tcPr>
            <w:tcW w:w="1763" w:type="dxa"/>
            <w:tcBorders>
              <w:top w:val="nil"/>
              <w:left w:val="nil"/>
              <w:bottom w:val="nil"/>
              <w:right w:val="nil"/>
            </w:tcBorders>
            <w:shd w:val="clear" w:color="auto" w:fill="auto"/>
            <w:noWrap/>
            <w:vAlign w:val="bottom"/>
            <w:hideMark/>
          </w:tcPr>
          <w:p w14:paraId="1B114BD7"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11.8</w:t>
            </w:r>
          </w:p>
        </w:tc>
        <w:tc>
          <w:tcPr>
            <w:tcW w:w="1800" w:type="dxa"/>
            <w:tcBorders>
              <w:top w:val="nil"/>
              <w:left w:val="nil"/>
              <w:bottom w:val="nil"/>
              <w:right w:val="nil"/>
            </w:tcBorders>
            <w:shd w:val="clear" w:color="auto" w:fill="auto"/>
            <w:noWrap/>
            <w:vAlign w:val="bottom"/>
            <w:hideMark/>
          </w:tcPr>
          <w:p w14:paraId="01974A21"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12.5</w:t>
            </w:r>
          </w:p>
        </w:tc>
        <w:tc>
          <w:tcPr>
            <w:tcW w:w="1800" w:type="dxa"/>
            <w:tcBorders>
              <w:top w:val="nil"/>
              <w:left w:val="nil"/>
              <w:bottom w:val="nil"/>
              <w:right w:val="nil"/>
            </w:tcBorders>
            <w:shd w:val="clear" w:color="auto" w:fill="auto"/>
            <w:noWrap/>
            <w:vAlign w:val="bottom"/>
            <w:hideMark/>
          </w:tcPr>
          <w:p w14:paraId="2403915B"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12.8</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37EC20D5"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12.6</w:t>
            </w:r>
          </w:p>
        </w:tc>
      </w:tr>
      <w:tr w:rsidR="00485B09" w:rsidRPr="00B14B02" w14:paraId="4369204F"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3C3B6FE0"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10.0</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4F3FC2B6"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11.1</w:t>
            </w:r>
          </w:p>
        </w:tc>
        <w:tc>
          <w:tcPr>
            <w:tcW w:w="1763" w:type="dxa"/>
            <w:tcBorders>
              <w:top w:val="nil"/>
              <w:left w:val="nil"/>
              <w:bottom w:val="nil"/>
              <w:right w:val="nil"/>
            </w:tcBorders>
            <w:shd w:val="clear" w:color="auto" w:fill="auto"/>
            <w:noWrap/>
            <w:vAlign w:val="bottom"/>
            <w:hideMark/>
          </w:tcPr>
          <w:p w14:paraId="5C1D8DE4"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9.9</w:t>
            </w:r>
          </w:p>
        </w:tc>
        <w:tc>
          <w:tcPr>
            <w:tcW w:w="1800" w:type="dxa"/>
            <w:tcBorders>
              <w:top w:val="nil"/>
              <w:left w:val="nil"/>
              <w:bottom w:val="nil"/>
              <w:right w:val="nil"/>
            </w:tcBorders>
            <w:shd w:val="clear" w:color="auto" w:fill="auto"/>
            <w:noWrap/>
            <w:vAlign w:val="bottom"/>
            <w:hideMark/>
          </w:tcPr>
          <w:p w14:paraId="74D9527F"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10.4</w:t>
            </w:r>
          </w:p>
        </w:tc>
        <w:tc>
          <w:tcPr>
            <w:tcW w:w="1800" w:type="dxa"/>
            <w:tcBorders>
              <w:top w:val="nil"/>
              <w:left w:val="nil"/>
              <w:bottom w:val="nil"/>
              <w:right w:val="nil"/>
            </w:tcBorders>
            <w:shd w:val="clear" w:color="auto" w:fill="auto"/>
            <w:noWrap/>
            <w:vAlign w:val="bottom"/>
            <w:hideMark/>
          </w:tcPr>
          <w:p w14:paraId="503EB6D7"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10.5</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10F934BE"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10.5</w:t>
            </w:r>
          </w:p>
        </w:tc>
      </w:tr>
      <w:tr w:rsidR="00485B09" w:rsidRPr="00B14B02" w14:paraId="6B918EAE"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330954E3"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11.0</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080A484F"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9.3</w:t>
            </w:r>
          </w:p>
        </w:tc>
        <w:tc>
          <w:tcPr>
            <w:tcW w:w="1763" w:type="dxa"/>
            <w:tcBorders>
              <w:top w:val="nil"/>
              <w:left w:val="nil"/>
              <w:bottom w:val="nil"/>
              <w:right w:val="nil"/>
            </w:tcBorders>
            <w:shd w:val="clear" w:color="auto" w:fill="auto"/>
            <w:noWrap/>
            <w:vAlign w:val="bottom"/>
            <w:hideMark/>
          </w:tcPr>
          <w:p w14:paraId="0D84A8E3"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8.5</w:t>
            </w:r>
          </w:p>
        </w:tc>
        <w:tc>
          <w:tcPr>
            <w:tcW w:w="1800" w:type="dxa"/>
            <w:tcBorders>
              <w:top w:val="nil"/>
              <w:left w:val="nil"/>
              <w:bottom w:val="nil"/>
              <w:right w:val="nil"/>
            </w:tcBorders>
            <w:shd w:val="clear" w:color="auto" w:fill="auto"/>
            <w:noWrap/>
            <w:vAlign w:val="bottom"/>
            <w:hideMark/>
          </w:tcPr>
          <w:p w14:paraId="354FCA0F"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8.7</w:t>
            </w:r>
          </w:p>
        </w:tc>
        <w:tc>
          <w:tcPr>
            <w:tcW w:w="1800" w:type="dxa"/>
            <w:tcBorders>
              <w:top w:val="nil"/>
              <w:left w:val="nil"/>
              <w:bottom w:val="nil"/>
              <w:right w:val="nil"/>
            </w:tcBorders>
            <w:shd w:val="clear" w:color="auto" w:fill="auto"/>
            <w:noWrap/>
            <w:vAlign w:val="bottom"/>
            <w:hideMark/>
          </w:tcPr>
          <w:p w14:paraId="510760C3"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8.8</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23180557"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8.9</w:t>
            </w:r>
          </w:p>
        </w:tc>
      </w:tr>
      <w:tr w:rsidR="00485B09" w:rsidRPr="00B14B02" w14:paraId="68833D53"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4A1B8C44"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12.0</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1DE0EBA4"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7.9</w:t>
            </w:r>
          </w:p>
        </w:tc>
        <w:tc>
          <w:tcPr>
            <w:tcW w:w="1763" w:type="dxa"/>
            <w:tcBorders>
              <w:top w:val="nil"/>
              <w:left w:val="nil"/>
              <w:bottom w:val="nil"/>
              <w:right w:val="nil"/>
            </w:tcBorders>
            <w:shd w:val="clear" w:color="auto" w:fill="auto"/>
            <w:noWrap/>
            <w:vAlign w:val="bottom"/>
            <w:hideMark/>
          </w:tcPr>
          <w:p w14:paraId="58BCAB5F"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7.3</w:t>
            </w:r>
          </w:p>
        </w:tc>
        <w:tc>
          <w:tcPr>
            <w:tcW w:w="1800" w:type="dxa"/>
            <w:tcBorders>
              <w:top w:val="nil"/>
              <w:left w:val="nil"/>
              <w:bottom w:val="nil"/>
              <w:right w:val="nil"/>
            </w:tcBorders>
            <w:shd w:val="clear" w:color="auto" w:fill="auto"/>
            <w:noWrap/>
            <w:vAlign w:val="bottom"/>
            <w:hideMark/>
          </w:tcPr>
          <w:p w14:paraId="59074F93"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7.5</w:t>
            </w:r>
          </w:p>
        </w:tc>
        <w:tc>
          <w:tcPr>
            <w:tcW w:w="1800" w:type="dxa"/>
            <w:tcBorders>
              <w:top w:val="nil"/>
              <w:left w:val="nil"/>
              <w:bottom w:val="nil"/>
              <w:right w:val="nil"/>
            </w:tcBorders>
            <w:shd w:val="clear" w:color="auto" w:fill="auto"/>
            <w:noWrap/>
            <w:vAlign w:val="bottom"/>
            <w:hideMark/>
          </w:tcPr>
          <w:p w14:paraId="0884A21B"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7.5</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634BA845"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7.6</w:t>
            </w:r>
          </w:p>
        </w:tc>
      </w:tr>
      <w:tr w:rsidR="00485B09" w:rsidRPr="00B14B02" w14:paraId="306D1EAF"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0DD48654"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13.0</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2D31EA95"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6.8</w:t>
            </w:r>
          </w:p>
        </w:tc>
        <w:tc>
          <w:tcPr>
            <w:tcW w:w="1763" w:type="dxa"/>
            <w:tcBorders>
              <w:top w:val="nil"/>
              <w:left w:val="nil"/>
              <w:bottom w:val="nil"/>
              <w:right w:val="nil"/>
            </w:tcBorders>
            <w:shd w:val="clear" w:color="auto" w:fill="auto"/>
            <w:noWrap/>
            <w:vAlign w:val="bottom"/>
            <w:hideMark/>
          </w:tcPr>
          <w:p w14:paraId="6F011418"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6.4</w:t>
            </w:r>
          </w:p>
        </w:tc>
        <w:tc>
          <w:tcPr>
            <w:tcW w:w="1800" w:type="dxa"/>
            <w:tcBorders>
              <w:top w:val="nil"/>
              <w:left w:val="nil"/>
              <w:bottom w:val="nil"/>
              <w:right w:val="nil"/>
            </w:tcBorders>
            <w:shd w:val="clear" w:color="auto" w:fill="auto"/>
            <w:noWrap/>
            <w:vAlign w:val="bottom"/>
            <w:hideMark/>
          </w:tcPr>
          <w:p w14:paraId="176CBEE1"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6.4</w:t>
            </w:r>
          </w:p>
        </w:tc>
        <w:tc>
          <w:tcPr>
            <w:tcW w:w="1800" w:type="dxa"/>
            <w:tcBorders>
              <w:top w:val="nil"/>
              <w:left w:val="nil"/>
              <w:bottom w:val="nil"/>
              <w:right w:val="nil"/>
            </w:tcBorders>
            <w:shd w:val="clear" w:color="auto" w:fill="auto"/>
            <w:noWrap/>
            <w:vAlign w:val="bottom"/>
            <w:hideMark/>
          </w:tcPr>
          <w:p w14:paraId="41E36F6A"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6.5</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4D361FC1"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6.6</w:t>
            </w:r>
          </w:p>
        </w:tc>
      </w:tr>
      <w:tr w:rsidR="00485B09" w:rsidRPr="00B14B02" w14:paraId="0E673021"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653EE4CE"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14.0</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38DCACBF"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5.9</w:t>
            </w:r>
          </w:p>
        </w:tc>
        <w:tc>
          <w:tcPr>
            <w:tcW w:w="1763" w:type="dxa"/>
            <w:tcBorders>
              <w:top w:val="nil"/>
              <w:left w:val="nil"/>
              <w:bottom w:val="nil"/>
              <w:right w:val="nil"/>
            </w:tcBorders>
            <w:shd w:val="clear" w:color="auto" w:fill="auto"/>
            <w:noWrap/>
            <w:vAlign w:val="bottom"/>
            <w:hideMark/>
          </w:tcPr>
          <w:p w14:paraId="04DBE32C"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5.7</w:t>
            </w:r>
          </w:p>
        </w:tc>
        <w:tc>
          <w:tcPr>
            <w:tcW w:w="1800" w:type="dxa"/>
            <w:tcBorders>
              <w:top w:val="nil"/>
              <w:left w:val="nil"/>
              <w:bottom w:val="nil"/>
              <w:right w:val="nil"/>
            </w:tcBorders>
            <w:shd w:val="clear" w:color="auto" w:fill="auto"/>
            <w:noWrap/>
            <w:vAlign w:val="bottom"/>
            <w:hideMark/>
          </w:tcPr>
          <w:p w14:paraId="02A6C2EA"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5.6</w:t>
            </w:r>
          </w:p>
        </w:tc>
        <w:tc>
          <w:tcPr>
            <w:tcW w:w="1800" w:type="dxa"/>
            <w:tcBorders>
              <w:top w:val="nil"/>
              <w:left w:val="nil"/>
              <w:bottom w:val="nil"/>
              <w:right w:val="nil"/>
            </w:tcBorders>
            <w:shd w:val="clear" w:color="auto" w:fill="auto"/>
            <w:noWrap/>
            <w:vAlign w:val="bottom"/>
            <w:hideMark/>
          </w:tcPr>
          <w:p w14:paraId="529039C3"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5.6</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0204D4DF"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5.8</w:t>
            </w:r>
          </w:p>
        </w:tc>
      </w:tr>
      <w:tr w:rsidR="00485B09" w:rsidRPr="00B14B02" w14:paraId="4F51C0F1"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27AE0F8D"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15.0</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5B97491F"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5.2</w:t>
            </w:r>
          </w:p>
        </w:tc>
        <w:tc>
          <w:tcPr>
            <w:tcW w:w="1763" w:type="dxa"/>
            <w:tcBorders>
              <w:top w:val="nil"/>
              <w:left w:val="nil"/>
              <w:bottom w:val="nil"/>
              <w:right w:val="nil"/>
            </w:tcBorders>
            <w:shd w:val="clear" w:color="auto" w:fill="auto"/>
            <w:noWrap/>
            <w:vAlign w:val="bottom"/>
            <w:hideMark/>
          </w:tcPr>
          <w:p w14:paraId="55DD0D3E"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5.1</w:t>
            </w:r>
          </w:p>
        </w:tc>
        <w:tc>
          <w:tcPr>
            <w:tcW w:w="1800" w:type="dxa"/>
            <w:tcBorders>
              <w:top w:val="nil"/>
              <w:left w:val="nil"/>
              <w:bottom w:val="nil"/>
              <w:right w:val="nil"/>
            </w:tcBorders>
            <w:shd w:val="clear" w:color="auto" w:fill="auto"/>
            <w:noWrap/>
            <w:vAlign w:val="bottom"/>
            <w:hideMark/>
          </w:tcPr>
          <w:p w14:paraId="1C51DB58"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5.0</w:t>
            </w:r>
          </w:p>
        </w:tc>
        <w:tc>
          <w:tcPr>
            <w:tcW w:w="1800" w:type="dxa"/>
            <w:tcBorders>
              <w:top w:val="nil"/>
              <w:left w:val="nil"/>
              <w:bottom w:val="nil"/>
              <w:right w:val="nil"/>
            </w:tcBorders>
            <w:shd w:val="clear" w:color="auto" w:fill="auto"/>
            <w:noWrap/>
            <w:vAlign w:val="bottom"/>
            <w:hideMark/>
          </w:tcPr>
          <w:p w14:paraId="0B586DF4"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5.0</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5A7ED8D8"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5.1</w:t>
            </w:r>
          </w:p>
        </w:tc>
      </w:tr>
      <w:tr w:rsidR="00485B09" w:rsidRPr="00B14B02" w14:paraId="7723F9E3"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0E63BBAA"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16.5</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232321A1"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4.4</w:t>
            </w:r>
          </w:p>
        </w:tc>
        <w:tc>
          <w:tcPr>
            <w:tcW w:w="1763" w:type="dxa"/>
            <w:tcBorders>
              <w:top w:val="nil"/>
              <w:left w:val="nil"/>
              <w:bottom w:val="nil"/>
              <w:right w:val="nil"/>
            </w:tcBorders>
            <w:shd w:val="clear" w:color="auto" w:fill="auto"/>
            <w:noWrap/>
            <w:vAlign w:val="bottom"/>
            <w:hideMark/>
          </w:tcPr>
          <w:p w14:paraId="15CDF229"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4.3</w:t>
            </w:r>
          </w:p>
        </w:tc>
        <w:tc>
          <w:tcPr>
            <w:tcW w:w="1800" w:type="dxa"/>
            <w:tcBorders>
              <w:top w:val="nil"/>
              <w:left w:val="nil"/>
              <w:bottom w:val="nil"/>
              <w:right w:val="nil"/>
            </w:tcBorders>
            <w:shd w:val="clear" w:color="auto" w:fill="auto"/>
            <w:noWrap/>
            <w:vAlign w:val="bottom"/>
            <w:hideMark/>
          </w:tcPr>
          <w:p w14:paraId="18CFCC1D"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4.2</w:t>
            </w:r>
          </w:p>
        </w:tc>
        <w:tc>
          <w:tcPr>
            <w:tcW w:w="1800" w:type="dxa"/>
            <w:tcBorders>
              <w:top w:val="nil"/>
              <w:left w:val="nil"/>
              <w:bottom w:val="nil"/>
              <w:right w:val="nil"/>
            </w:tcBorders>
            <w:shd w:val="clear" w:color="auto" w:fill="auto"/>
            <w:noWrap/>
            <w:vAlign w:val="bottom"/>
            <w:hideMark/>
          </w:tcPr>
          <w:p w14:paraId="76D6375E"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4.2</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13171241"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4.3</w:t>
            </w:r>
          </w:p>
        </w:tc>
      </w:tr>
      <w:tr w:rsidR="00485B09" w:rsidRPr="00B14B02" w14:paraId="54B19656"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3A367519"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17.5</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56370ED5"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3.9</w:t>
            </w:r>
          </w:p>
        </w:tc>
        <w:tc>
          <w:tcPr>
            <w:tcW w:w="1763" w:type="dxa"/>
            <w:tcBorders>
              <w:top w:val="nil"/>
              <w:left w:val="nil"/>
              <w:bottom w:val="nil"/>
              <w:right w:val="nil"/>
            </w:tcBorders>
            <w:shd w:val="clear" w:color="auto" w:fill="auto"/>
            <w:noWrap/>
            <w:vAlign w:val="bottom"/>
            <w:hideMark/>
          </w:tcPr>
          <w:p w14:paraId="1940D78D"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3.9</w:t>
            </w:r>
          </w:p>
        </w:tc>
        <w:tc>
          <w:tcPr>
            <w:tcW w:w="1800" w:type="dxa"/>
            <w:tcBorders>
              <w:top w:val="nil"/>
              <w:left w:val="nil"/>
              <w:bottom w:val="nil"/>
              <w:right w:val="nil"/>
            </w:tcBorders>
            <w:shd w:val="clear" w:color="auto" w:fill="auto"/>
            <w:noWrap/>
            <w:vAlign w:val="bottom"/>
            <w:hideMark/>
          </w:tcPr>
          <w:p w14:paraId="6799EB5A"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3.8</w:t>
            </w:r>
          </w:p>
        </w:tc>
        <w:tc>
          <w:tcPr>
            <w:tcW w:w="1800" w:type="dxa"/>
            <w:tcBorders>
              <w:top w:val="nil"/>
              <w:left w:val="nil"/>
              <w:bottom w:val="nil"/>
              <w:right w:val="nil"/>
            </w:tcBorders>
            <w:shd w:val="clear" w:color="auto" w:fill="auto"/>
            <w:noWrap/>
            <w:vAlign w:val="bottom"/>
            <w:hideMark/>
          </w:tcPr>
          <w:p w14:paraId="16E6BF34"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3.7</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2D41E9C3"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3.9</w:t>
            </w:r>
          </w:p>
        </w:tc>
      </w:tr>
      <w:tr w:rsidR="00485B09" w:rsidRPr="00B14B02" w14:paraId="5EF359E6"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3BE1396F"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19.0</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4A652925"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3.3</w:t>
            </w:r>
          </w:p>
        </w:tc>
        <w:tc>
          <w:tcPr>
            <w:tcW w:w="1763" w:type="dxa"/>
            <w:tcBorders>
              <w:top w:val="nil"/>
              <w:left w:val="nil"/>
              <w:bottom w:val="nil"/>
              <w:right w:val="nil"/>
            </w:tcBorders>
            <w:shd w:val="clear" w:color="auto" w:fill="auto"/>
            <w:noWrap/>
            <w:vAlign w:val="bottom"/>
            <w:hideMark/>
          </w:tcPr>
          <w:p w14:paraId="25E857C5"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3.4</w:t>
            </w:r>
          </w:p>
        </w:tc>
        <w:tc>
          <w:tcPr>
            <w:tcW w:w="1800" w:type="dxa"/>
            <w:tcBorders>
              <w:top w:val="nil"/>
              <w:left w:val="nil"/>
              <w:bottom w:val="nil"/>
              <w:right w:val="nil"/>
            </w:tcBorders>
            <w:shd w:val="clear" w:color="auto" w:fill="auto"/>
            <w:noWrap/>
            <w:vAlign w:val="bottom"/>
            <w:hideMark/>
          </w:tcPr>
          <w:p w14:paraId="5D7BE68C"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3.3</w:t>
            </w:r>
          </w:p>
        </w:tc>
        <w:tc>
          <w:tcPr>
            <w:tcW w:w="1800" w:type="dxa"/>
            <w:tcBorders>
              <w:top w:val="nil"/>
              <w:left w:val="nil"/>
              <w:bottom w:val="nil"/>
              <w:right w:val="nil"/>
            </w:tcBorders>
            <w:shd w:val="clear" w:color="auto" w:fill="auto"/>
            <w:noWrap/>
            <w:vAlign w:val="bottom"/>
            <w:hideMark/>
          </w:tcPr>
          <w:p w14:paraId="75487BB9"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3.2</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78BF5380"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3.4</w:t>
            </w:r>
          </w:p>
        </w:tc>
      </w:tr>
      <w:tr w:rsidR="00485B09" w:rsidRPr="00B14B02" w14:paraId="4FDE34E4"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38CCA4E5"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20.0</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1DDEC4F4"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3.0</w:t>
            </w:r>
          </w:p>
        </w:tc>
        <w:tc>
          <w:tcPr>
            <w:tcW w:w="1763" w:type="dxa"/>
            <w:tcBorders>
              <w:top w:val="nil"/>
              <w:left w:val="nil"/>
              <w:bottom w:val="nil"/>
              <w:right w:val="nil"/>
            </w:tcBorders>
            <w:shd w:val="clear" w:color="auto" w:fill="auto"/>
            <w:noWrap/>
            <w:vAlign w:val="bottom"/>
            <w:hideMark/>
          </w:tcPr>
          <w:p w14:paraId="06367D5D"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3.1</w:t>
            </w:r>
          </w:p>
        </w:tc>
        <w:tc>
          <w:tcPr>
            <w:tcW w:w="1800" w:type="dxa"/>
            <w:tcBorders>
              <w:top w:val="nil"/>
              <w:left w:val="nil"/>
              <w:bottom w:val="nil"/>
              <w:right w:val="nil"/>
            </w:tcBorders>
            <w:shd w:val="clear" w:color="auto" w:fill="auto"/>
            <w:noWrap/>
            <w:vAlign w:val="bottom"/>
            <w:hideMark/>
          </w:tcPr>
          <w:p w14:paraId="73741F84"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3.0</w:t>
            </w:r>
          </w:p>
        </w:tc>
        <w:tc>
          <w:tcPr>
            <w:tcW w:w="1800" w:type="dxa"/>
            <w:tcBorders>
              <w:top w:val="nil"/>
              <w:left w:val="nil"/>
              <w:bottom w:val="nil"/>
              <w:right w:val="nil"/>
            </w:tcBorders>
            <w:shd w:val="clear" w:color="auto" w:fill="auto"/>
            <w:noWrap/>
            <w:vAlign w:val="bottom"/>
            <w:hideMark/>
          </w:tcPr>
          <w:p w14:paraId="48E9F6C6"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2.9</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52ACF274"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3.1</w:t>
            </w:r>
          </w:p>
        </w:tc>
      </w:tr>
      <w:tr w:rsidR="00485B09" w:rsidRPr="00B14B02" w14:paraId="3D022821"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1A9FE61F"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21.5</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034BFE32"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2.7</w:t>
            </w:r>
          </w:p>
        </w:tc>
        <w:tc>
          <w:tcPr>
            <w:tcW w:w="1763" w:type="dxa"/>
            <w:tcBorders>
              <w:top w:val="nil"/>
              <w:left w:val="nil"/>
              <w:bottom w:val="nil"/>
              <w:right w:val="nil"/>
            </w:tcBorders>
            <w:shd w:val="clear" w:color="auto" w:fill="auto"/>
            <w:noWrap/>
            <w:vAlign w:val="bottom"/>
            <w:hideMark/>
          </w:tcPr>
          <w:p w14:paraId="156369DB"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2.8</w:t>
            </w:r>
          </w:p>
        </w:tc>
        <w:tc>
          <w:tcPr>
            <w:tcW w:w="1800" w:type="dxa"/>
            <w:tcBorders>
              <w:top w:val="nil"/>
              <w:left w:val="nil"/>
              <w:bottom w:val="nil"/>
              <w:right w:val="nil"/>
            </w:tcBorders>
            <w:shd w:val="clear" w:color="auto" w:fill="auto"/>
            <w:noWrap/>
            <w:vAlign w:val="bottom"/>
            <w:hideMark/>
          </w:tcPr>
          <w:p w14:paraId="21E0B80D"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2.6</w:t>
            </w:r>
          </w:p>
        </w:tc>
        <w:tc>
          <w:tcPr>
            <w:tcW w:w="1800" w:type="dxa"/>
            <w:tcBorders>
              <w:top w:val="nil"/>
              <w:left w:val="nil"/>
              <w:bottom w:val="nil"/>
              <w:right w:val="nil"/>
            </w:tcBorders>
            <w:shd w:val="clear" w:color="auto" w:fill="auto"/>
            <w:noWrap/>
            <w:vAlign w:val="bottom"/>
            <w:hideMark/>
          </w:tcPr>
          <w:p w14:paraId="45018BC3"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2.6</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675B84CA"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2.7</w:t>
            </w:r>
          </w:p>
        </w:tc>
      </w:tr>
      <w:tr w:rsidR="00485B09" w:rsidRPr="00B14B02" w14:paraId="0A9FCDA2"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16CA3F4D"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22.5</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67EB211F"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2.4</w:t>
            </w:r>
          </w:p>
        </w:tc>
        <w:tc>
          <w:tcPr>
            <w:tcW w:w="1763" w:type="dxa"/>
            <w:tcBorders>
              <w:top w:val="nil"/>
              <w:left w:val="nil"/>
              <w:bottom w:val="nil"/>
              <w:right w:val="nil"/>
            </w:tcBorders>
            <w:shd w:val="clear" w:color="auto" w:fill="auto"/>
            <w:noWrap/>
            <w:vAlign w:val="bottom"/>
            <w:hideMark/>
          </w:tcPr>
          <w:p w14:paraId="42628C49"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2.6</w:t>
            </w:r>
          </w:p>
        </w:tc>
        <w:tc>
          <w:tcPr>
            <w:tcW w:w="1800" w:type="dxa"/>
            <w:tcBorders>
              <w:top w:val="nil"/>
              <w:left w:val="nil"/>
              <w:bottom w:val="nil"/>
              <w:right w:val="nil"/>
            </w:tcBorders>
            <w:shd w:val="clear" w:color="auto" w:fill="auto"/>
            <w:noWrap/>
            <w:vAlign w:val="bottom"/>
            <w:hideMark/>
          </w:tcPr>
          <w:p w14:paraId="59ACA72E"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2.4</w:t>
            </w:r>
          </w:p>
        </w:tc>
        <w:tc>
          <w:tcPr>
            <w:tcW w:w="1800" w:type="dxa"/>
            <w:tcBorders>
              <w:top w:val="nil"/>
              <w:left w:val="nil"/>
              <w:bottom w:val="nil"/>
              <w:right w:val="nil"/>
            </w:tcBorders>
            <w:shd w:val="clear" w:color="auto" w:fill="auto"/>
            <w:noWrap/>
            <w:vAlign w:val="bottom"/>
            <w:hideMark/>
          </w:tcPr>
          <w:p w14:paraId="4F9687AC"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2.4</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5CDFA3E7"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2.5</w:t>
            </w:r>
          </w:p>
        </w:tc>
      </w:tr>
      <w:tr w:rsidR="00485B09" w:rsidRPr="00B14B02" w14:paraId="4031ADA4"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2FA064DE"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24.0</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374A6826"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2.2</w:t>
            </w:r>
          </w:p>
        </w:tc>
        <w:tc>
          <w:tcPr>
            <w:tcW w:w="1763" w:type="dxa"/>
            <w:tcBorders>
              <w:top w:val="nil"/>
              <w:left w:val="nil"/>
              <w:bottom w:val="nil"/>
              <w:right w:val="nil"/>
            </w:tcBorders>
            <w:shd w:val="clear" w:color="auto" w:fill="auto"/>
            <w:noWrap/>
            <w:vAlign w:val="bottom"/>
            <w:hideMark/>
          </w:tcPr>
          <w:p w14:paraId="3C8A48EE"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2.3</w:t>
            </w:r>
          </w:p>
        </w:tc>
        <w:tc>
          <w:tcPr>
            <w:tcW w:w="1800" w:type="dxa"/>
            <w:tcBorders>
              <w:top w:val="nil"/>
              <w:left w:val="nil"/>
              <w:bottom w:val="nil"/>
              <w:right w:val="nil"/>
            </w:tcBorders>
            <w:shd w:val="clear" w:color="auto" w:fill="auto"/>
            <w:noWrap/>
            <w:vAlign w:val="bottom"/>
            <w:hideMark/>
          </w:tcPr>
          <w:p w14:paraId="201CA51C"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2.1</w:t>
            </w:r>
          </w:p>
        </w:tc>
        <w:tc>
          <w:tcPr>
            <w:tcW w:w="1800" w:type="dxa"/>
            <w:tcBorders>
              <w:top w:val="nil"/>
              <w:left w:val="nil"/>
              <w:bottom w:val="nil"/>
              <w:right w:val="nil"/>
            </w:tcBorders>
            <w:shd w:val="clear" w:color="auto" w:fill="auto"/>
            <w:noWrap/>
            <w:vAlign w:val="bottom"/>
            <w:hideMark/>
          </w:tcPr>
          <w:p w14:paraId="05F6E410"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2.1</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6B97F8D3"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2.2</w:t>
            </w:r>
          </w:p>
        </w:tc>
      </w:tr>
      <w:tr w:rsidR="00485B09" w:rsidRPr="00B14B02" w14:paraId="6569ACD4"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4CDF3123"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25.0</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296CED46"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2.0</w:t>
            </w:r>
          </w:p>
        </w:tc>
        <w:tc>
          <w:tcPr>
            <w:tcW w:w="1763" w:type="dxa"/>
            <w:tcBorders>
              <w:top w:val="nil"/>
              <w:left w:val="nil"/>
              <w:bottom w:val="nil"/>
              <w:right w:val="nil"/>
            </w:tcBorders>
            <w:shd w:val="clear" w:color="auto" w:fill="auto"/>
            <w:noWrap/>
            <w:vAlign w:val="bottom"/>
            <w:hideMark/>
          </w:tcPr>
          <w:p w14:paraId="52D75CF0"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2.2</w:t>
            </w:r>
          </w:p>
        </w:tc>
        <w:tc>
          <w:tcPr>
            <w:tcW w:w="1800" w:type="dxa"/>
            <w:tcBorders>
              <w:top w:val="nil"/>
              <w:left w:val="nil"/>
              <w:bottom w:val="nil"/>
              <w:right w:val="nil"/>
            </w:tcBorders>
            <w:shd w:val="clear" w:color="auto" w:fill="auto"/>
            <w:noWrap/>
            <w:vAlign w:val="bottom"/>
            <w:hideMark/>
          </w:tcPr>
          <w:p w14:paraId="2B153A1B"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2.0</w:t>
            </w:r>
          </w:p>
        </w:tc>
        <w:tc>
          <w:tcPr>
            <w:tcW w:w="1800" w:type="dxa"/>
            <w:tcBorders>
              <w:top w:val="nil"/>
              <w:left w:val="nil"/>
              <w:bottom w:val="nil"/>
              <w:right w:val="nil"/>
            </w:tcBorders>
            <w:shd w:val="clear" w:color="auto" w:fill="auto"/>
            <w:noWrap/>
            <w:vAlign w:val="bottom"/>
            <w:hideMark/>
          </w:tcPr>
          <w:p w14:paraId="6862EC42"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1.9</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360E80A3"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2.1</w:t>
            </w:r>
          </w:p>
        </w:tc>
      </w:tr>
      <w:tr w:rsidR="00485B09" w:rsidRPr="00B14B02" w14:paraId="759C6877"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22182306"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26.5</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13046723"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1.8</w:t>
            </w:r>
          </w:p>
        </w:tc>
        <w:tc>
          <w:tcPr>
            <w:tcW w:w="1763" w:type="dxa"/>
            <w:tcBorders>
              <w:top w:val="nil"/>
              <w:left w:val="nil"/>
              <w:bottom w:val="nil"/>
              <w:right w:val="nil"/>
            </w:tcBorders>
            <w:shd w:val="clear" w:color="auto" w:fill="auto"/>
            <w:noWrap/>
            <w:vAlign w:val="bottom"/>
            <w:hideMark/>
          </w:tcPr>
          <w:p w14:paraId="2AF567E8"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2.0</w:t>
            </w:r>
          </w:p>
        </w:tc>
        <w:tc>
          <w:tcPr>
            <w:tcW w:w="1800" w:type="dxa"/>
            <w:tcBorders>
              <w:top w:val="nil"/>
              <w:left w:val="nil"/>
              <w:bottom w:val="nil"/>
              <w:right w:val="nil"/>
            </w:tcBorders>
            <w:shd w:val="clear" w:color="auto" w:fill="auto"/>
            <w:noWrap/>
            <w:vAlign w:val="bottom"/>
            <w:hideMark/>
          </w:tcPr>
          <w:p w14:paraId="239FFFFB"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1.8</w:t>
            </w:r>
          </w:p>
        </w:tc>
        <w:tc>
          <w:tcPr>
            <w:tcW w:w="1800" w:type="dxa"/>
            <w:tcBorders>
              <w:top w:val="nil"/>
              <w:left w:val="nil"/>
              <w:bottom w:val="nil"/>
              <w:right w:val="nil"/>
            </w:tcBorders>
            <w:shd w:val="clear" w:color="auto" w:fill="auto"/>
            <w:noWrap/>
            <w:vAlign w:val="bottom"/>
            <w:hideMark/>
          </w:tcPr>
          <w:p w14:paraId="4C2C0BB6"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1.7</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50CA228D"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1.9</w:t>
            </w:r>
          </w:p>
        </w:tc>
      </w:tr>
      <w:tr w:rsidR="00485B09" w:rsidRPr="00B14B02" w14:paraId="7D8BB799"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0C6096FE"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27.5</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708D4831"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1.7</w:t>
            </w:r>
          </w:p>
        </w:tc>
        <w:tc>
          <w:tcPr>
            <w:tcW w:w="1763" w:type="dxa"/>
            <w:tcBorders>
              <w:top w:val="nil"/>
              <w:left w:val="nil"/>
              <w:bottom w:val="nil"/>
              <w:right w:val="nil"/>
            </w:tcBorders>
            <w:shd w:val="clear" w:color="auto" w:fill="auto"/>
            <w:noWrap/>
            <w:vAlign w:val="bottom"/>
            <w:hideMark/>
          </w:tcPr>
          <w:p w14:paraId="7717694C"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1.8</w:t>
            </w:r>
          </w:p>
        </w:tc>
        <w:tc>
          <w:tcPr>
            <w:tcW w:w="1800" w:type="dxa"/>
            <w:tcBorders>
              <w:top w:val="nil"/>
              <w:left w:val="nil"/>
              <w:bottom w:val="nil"/>
              <w:right w:val="nil"/>
            </w:tcBorders>
            <w:shd w:val="clear" w:color="auto" w:fill="auto"/>
            <w:noWrap/>
            <w:vAlign w:val="bottom"/>
            <w:hideMark/>
          </w:tcPr>
          <w:p w14:paraId="582F7F38"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1.7</w:t>
            </w:r>
          </w:p>
        </w:tc>
        <w:tc>
          <w:tcPr>
            <w:tcW w:w="1800" w:type="dxa"/>
            <w:tcBorders>
              <w:top w:val="nil"/>
              <w:left w:val="nil"/>
              <w:bottom w:val="nil"/>
              <w:right w:val="nil"/>
            </w:tcBorders>
            <w:shd w:val="clear" w:color="auto" w:fill="auto"/>
            <w:noWrap/>
            <w:vAlign w:val="bottom"/>
            <w:hideMark/>
          </w:tcPr>
          <w:p w14:paraId="313075DD"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1.6</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2B26760E"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1.8</w:t>
            </w:r>
          </w:p>
        </w:tc>
      </w:tr>
      <w:tr w:rsidR="00485B09" w:rsidRPr="00B14B02" w14:paraId="7FDFAEDB" w14:textId="77777777" w:rsidTr="00B14B02">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vAlign w:val="bottom"/>
            <w:hideMark/>
          </w:tcPr>
          <w:p w14:paraId="740F517B"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29.0</w:t>
            </w:r>
          </w:p>
        </w:tc>
        <w:tc>
          <w:tcPr>
            <w:tcW w:w="1672" w:type="dxa"/>
            <w:tcBorders>
              <w:top w:val="nil"/>
              <w:left w:val="single" w:sz="8" w:space="0" w:color="808080" w:themeColor="background1" w:themeShade="80"/>
              <w:bottom w:val="nil"/>
              <w:right w:val="nil"/>
            </w:tcBorders>
            <w:shd w:val="clear" w:color="auto" w:fill="auto"/>
            <w:noWrap/>
            <w:vAlign w:val="bottom"/>
            <w:hideMark/>
          </w:tcPr>
          <w:p w14:paraId="0AB5C0EA"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1.5</w:t>
            </w:r>
          </w:p>
        </w:tc>
        <w:tc>
          <w:tcPr>
            <w:tcW w:w="1763" w:type="dxa"/>
            <w:tcBorders>
              <w:top w:val="nil"/>
              <w:left w:val="nil"/>
              <w:bottom w:val="nil"/>
              <w:right w:val="nil"/>
            </w:tcBorders>
            <w:shd w:val="clear" w:color="auto" w:fill="auto"/>
            <w:noWrap/>
            <w:vAlign w:val="bottom"/>
            <w:hideMark/>
          </w:tcPr>
          <w:p w14:paraId="79B693C4"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1.7</w:t>
            </w:r>
          </w:p>
        </w:tc>
        <w:tc>
          <w:tcPr>
            <w:tcW w:w="1800" w:type="dxa"/>
            <w:tcBorders>
              <w:top w:val="nil"/>
              <w:left w:val="nil"/>
              <w:bottom w:val="nil"/>
              <w:right w:val="nil"/>
            </w:tcBorders>
            <w:shd w:val="clear" w:color="auto" w:fill="auto"/>
            <w:noWrap/>
            <w:vAlign w:val="bottom"/>
            <w:hideMark/>
          </w:tcPr>
          <w:p w14:paraId="6C4FC055"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1.5</w:t>
            </w:r>
          </w:p>
        </w:tc>
        <w:tc>
          <w:tcPr>
            <w:tcW w:w="1800" w:type="dxa"/>
            <w:tcBorders>
              <w:top w:val="nil"/>
              <w:left w:val="nil"/>
              <w:bottom w:val="nil"/>
              <w:right w:val="nil"/>
            </w:tcBorders>
            <w:shd w:val="clear" w:color="auto" w:fill="auto"/>
            <w:noWrap/>
            <w:vAlign w:val="bottom"/>
            <w:hideMark/>
          </w:tcPr>
          <w:p w14:paraId="4A928014"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1.5</w:t>
            </w:r>
          </w:p>
        </w:tc>
        <w:tc>
          <w:tcPr>
            <w:tcW w:w="1814" w:type="dxa"/>
            <w:tcBorders>
              <w:top w:val="nil"/>
              <w:left w:val="nil"/>
              <w:bottom w:val="nil"/>
              <w:right w:val="single" w:sz="8" w:space="0" w:color="808080" w:themeColor="background1" w:themeShade="80"/>
            </w:tcBorders>
            <w:shd w:val="clear" w:color="auto" w:fill="auto"/>
            <w:noWrap/>
            <w:vAlign w:val="bottom"/>
            <w:hideMark/>
          </w:tcPr>
          <w:p w14:paraId="71485B33"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1.6</w:t>
            </w:r>
          </w:p>
        </w:tc>
      </w:tr>
      <w:tr w:rsidR="00485B09" w:rsidRPr="00B14B02" w14:paraId="5FD57BF5" w14:textId="77777777" w:rsidTr="00B14B02">
        <w:trPr>
          <w:trHeight w:val="299"/>
        </w:trPr>
        <w:tc>
          <w:tcPr>
            <w:tcW w:w="1235" w:type="dxa"/>
            <w:tcBorders>
              <w:top w:val="nil"/>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noWrap/>
            <w:vAlign w:val="bottom"/>
            <w:hideMark/>
          </w:tcPr>
          <w:p w14:paraId="43440729"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30.0</w:t>
            </w:r>
          </w:p>
        </w:tc>
        <w:tc>
          <w:tcPr>
            <w:tcW w:w="1672" w:type="dxa"/>
            <w:tcBorders>
              <w:top w:val="nil"/>
              <w:left w:val="single" w:sz="8" w:space="0" w:color="808080" w:themeColor="background1" w:themeShade="80"/>
              <w:bottom w:val="single" w:sz="8" w:space="0" w:color="808080" w:themeColor="background1" w:themeShade="80"/>
              <w:right w:val="nil"/>
            </w:tcBorders>
            <w:shd w:val="clear" w:color="auto" w:fill="auto"/>
            <w:noWrap/>
            <w:vAlign w:val="bottom"/>
            <w:hideMark/>
          </w:tcPr>
          <w:p w14:paraId="23D396A0"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1.4</w:t>
            </w:r>
          </w:p>
        </w:tc>
        <w:tc>
          <w:tcPr>
            <w:tcW w:w="1763" w:type="dxa"/>
            <w:tcBorders>
              <w:top w:val="nil"/>
              <w:left w:val="nil"/>
              <w:bottom w:val="single" w:sz="8" w:space="0" w:color="808080" w:themeColor="background1" w:themeShade="80"/>
              <w:right w:val="nil"/>
            </w:tcBorders>
            <w:shd w:val="clear" w:color="auto" w:fill="auto"/>
            <w:noWrap/>
            <w:vAlign w:val="bottom"/>
            <w:hideMark/>
          </w:tcPr>
          <w:p w14:paraId="07462CBA"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1.6</w:t>
            </w:r>
          </w:p>
        </w:tc>
        <w:tc>
          <w:tcPr>
            <w:tcW w:w="1800" w:type="dxa"/>
            <w:tcBorders>
              <w:top w:val="nil"/>
              <w:left w:val="nil"/>
              <w:bottom w:val="single" w:sz="8" w:space="0" w:color="808080" w:themeColor="background1" w:themeShade="80"/>
              <w:right w:val="nil"/>
            </w:tcBorders>
            <w:shd w:val="clear" w:color="auto" w:fill="auto"/>
            <w:noWrap/>
            <w:vAlign w:val="bottom"/>
            <w:hideMark/>
          </w:tcPr>
          <w:p w14:paraId="2A2EA2AE"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1.4</w:t>
            </w:r>
          </w:p>
        </w:tc>
        <w:tc>
          <w:tcPr>
            <w:tcW w:w="1800" w:type="dxa"/>
            <w:tcBorders>
              <w:top w:val="nil"/>
              <w:left w:val="nil"/>
              <w:bottom w:val="single" w:sz="8" w:space="0" w:color="808080" w:themeColor="background1" w:themeShade="80"/>
              <w:right w:val="nil"/>
            </w:tcBorders>
            <w:shd w:val="clear" w:color="auto" w:fill="auto"/>
            <w:noWrap/>
            <w:vAlign w:val="bottom"/>
            <w:hideMark/>
          </w:tcPr>
          <w:p w14:paraId="5A23AF26"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1.4</w:t>
            </w:r>
          </w:p>
        </w:tc>
        <w:tc>
          <w:tcPr>
            <w:tcW w:w="1814" w:type="dxa"/>
            <w:tcBorders>
              <w:top w:val="nil"/>
              <w:left w:val="nil"/>
              <w:bottom w:val="single" w:sz="8" w:space="0" w:color="808080" w:themeColor="background1" w:themeShade="80"/>
              <w:right w:val="single" w:sz="8" w:space="0" w:color="808080" w:themeColor="background1" w:themeShade="80"/>
            </w:tcBorders>
            <w:shd w:val="clear" w:color="auto" w:fill="auto"/>
            <w:noWrap/>
            <w:vAlign w:val="bottom"/>
            <w:hideMark/>
          </w:tcPr>
          <w:p w14:paraId="260318A7" w14:textId="77777777" w:rsidR="00485B09" w:rsidRPr="00B14B02" w:rsidRDefault="00485B09" w:rsidP="00485B09">
            <w:pPr>
              <w:widowControl/>
              <w:jc w:val="right"/>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1.5</w:t>
            </w:r>
          </w:p>
        </w:tc>
      </w:tr>
    </w:tbl>
    <w:p w14:paraId="28D245C4" w14:textId="77777777" w:rsidR="0037341F" w:rsidRPr="0099436C" w:rsidRDefault="0037341F" w:rsidP="004A5179">
      <w:pPr>
        <w:rPr>
          <w:rFonts w:asciiTheme="minorHAnsi" w:hAnsiTheme="minorHAnsi" w:cstheme="minorHAnsi"/>
          <w:color w:val="FF0000"/>
          <w:lang w:val="sr-Latn-RS"/>
        </w:rPr>
      </w:pPr>
    </w:p>
    <w:p w14:paraId="25CB3D75" w14:textId="77777777" w:rsidR="0037341F" w:rsidRPr="0099436C" w:rsidRDefault="0037341F" w:rsidP="004A5179">
      <w:pPr>
        <w:rPr>
          <w:rFonts w:asciiTheme="minorHAnsi" w:hAnsiTheme="minorHAnsi" w:cstheme="minorHAnsi"/>
          <w:color w:val="FF0000"/>
          <w:lang w:val="sr-Latn-RS"/>
        </w:rPr>
      </w:pPr>
    </w:p>
    <w:p w14:paraId="01016F66" w14:textId="77777777" w:rsidR="0037341F" w:rsidRPr="0099436C" w:rsidRDefault="0037341F" w:rsidP="004A5179">
      <w:pPr>
        <w:rPr>
          <w:rFonts w:asciiTheme="minorHAnsi" w:hAnsiTheme="minorHAnsi" w:cstheme="minorHAnsi"/>
          <w:color w:val="FF0000"/>
          <w:lang w:val="sr-Latn-RS"/>
        </w:rPr>
      </w:pPr>
    </w:p>
    <w:p w14:paraId="4206E918" w14:textId="77777777" w:rsidR="004A5179" w:rsidRPr="0099436C" w:rsidRDefault="004A5179" w:rsidP="004A5179">
      <w:pPr>
        <w:spacing w:line="360" w:lineRule="auto"/>
        <w:jc w:val="both"/>
        <w:rPr>
          <w:rFonts w:asciiTheme="minorHAnsi" w:hAnsiTheme="minorHAnsi" w:cstheme="minorHAnsi"/>
          <w:color w:val="808080" w:themeColor="background1" w:themeShade="80"/>
        </w:rPr>
      </w:pPr>
    </w:p>
    <w:p w14:paraId="079CC02E" w14:textId="78C7D035" w:rsidR="004A5179" w:rsidRPr="00A51F3D" w:rsidRDefault="00B85D07" w:rsidP="00A51F3D">
      <w:pPr>
        <w:spacing w:line="360" w:lineRule="auto"/>
        <w:jc w:val="both"/>
        <w:rPr>
          <w:rFonts w:asciiTheme="minorHAnsi" w:hAnsiTheme="minorHAnsi" w:cstheme="minorHAnsi"/>
          <w:lang w:val="sr-Cyrl-RS"/>
        </w:rPr>
      </w:pPr>
      <w:r w:rsidRPr="0099436C">
        <w:rPr>
          <w:rFonts w:asciiTheme="minorHAnsi" w:hAnsiTheme="minorHAnsi" w:cstheme="minorHAnsi"/>
          <w:color w:val="808080" w:themeColor="background1" w:themeShade="80"/>
          <w:lang w:val="en-US"/>
        </w:rPr>
        <mc:AlternateContent>
          <mc:Choice Requires="wps">
            <w:drawing>
              <wp:anchor distT="0" distB="0" distL="114300" distR="114300" simplePos="0" relativeHeight="251707392" behindDoc="0" locked="0" layoutInCell="1" allowOverlap="1" wp14:anchorId="13B2A466" wp14:editId="4759A43D">
                <wp:simplePos x="0" y="0"/>
                <wp:positionH relativeFrom="column">
                  <wp:posOffset>3932555</wp:posOffset>
                </wp:positionH>
                <wp:positionV relativeFrom="paragraph">
                  <wp:posOffset>-462280</wp:posOffset>
                </wp:positionV>
                <wp:extent cx="2486660" cy="400050"/>
                <wp:effectExtent l="0" t="0" r="8890" b="0"/>
                <wp:wrapNone/>
                <wp:docPr id="25" name="Rectangle 25"/>
                <wp:cNvGraphicFramePr/>
                <a:graphic xmlns:a="http://schemas.openxmlformats.org/drawingml/2006/main">
                  <a:graphicData uri="http://schemas.microsoft.com/office/word/2010/wordprocessingShape">
                    <wps:wsp>
                      <wps:cNvSpPr/>
                      <wps:spPr>
                        <a:xfrm>
                          <a:off x="0" y="0"/>
                          <a:ext cx="2486660" cy="4000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72EF90" id="Rectangle 25" o:spid="_x0000_s1026" style="position:absolute;margin-left:309.65pt;margin-top:-36.4pt;width:195.8pt;height:31.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" fillcolor="white [3212]" stroked="f" strokeweight="2pt"/>
            </w:pict>
          </mc:Fallback>
        </mc:AlternateContent>
      </w:r>
    </w:p>
    <w:sectPr w:rsidR="004A5179" w:rsidRPr="00A51F3D" w:rsidSect="006216BE">
      <w:headerReference w:type="even" r:id="rId8"/>
      <w:headerReference w:type="default" r:id="rId9"/>
      <w:type w:val="continuous"/>
      <w:pgSz w:w="11907" w:h="16840" w:code="9"/>
      <w:pgMar w:top="1021" w:right="1021" w:bottom="1021" w:left="1021" w:header="737" w:footer="73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0F2924" w14:textId="77777777" w:rsidR="006216BE" w:rsidRDefault="006216BE">
      <w:r>
        <w:separator/>
      </w:r>
    </w:p>
  </w:endnote>
  <w:endnote w:type="continuationSeparator" w:id="0">
    <w:p w14:paraId="36DC5EBC" w14:textId="77777777" w:rsidR="006216BE" w:rsidRDefault="00621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BoldItalic">
    <w:charset w:val="00"/>
    <w:family w:val="auto"/>
    <w:pitch w:val="variable"/>
    <w:sig w:usb0="00000083" w:usb1="00000000" w:usb2="00000000" w:usb3="00000000" w:csb0="00000009" w:csb1="00000000"/>
  </w:font>
  <w:font w:name="TimesRomanBold">
    <w:charset w:val="00"/>
    <w:family w:val="auto"/>
    <w:pitch w:val="variable"/>
    <w:sig w:usb0="00000083" w:usb1="00000000" w:usb2="00000000" w:usb3="00000000" w:csb0="00000009" w:csb1="00000000"/>
  </w:font>
  <w:font w:name="TimesRoman">
    <w:altName w:val="Times New Roman"/>
    <w:charset w:val="00"/>
    <w:family w:val="auto"/>
    <w:pitch w:val="variable"/>
    <w:sig w:usb0="00000083" w:usb1="00000000" w:usb2="00000000" w:usb3="00000000" w:csb0="00000009" w:csb1="00000000"/>
  </w:font>
  <w:font w:name="CTimesRoman">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CHelvPlain">
    <w:altName w:val="Times New Roman"/>
    <w:charset w:val="00"/>
    <w:family w:val="swiss"/>
    <w:pitch w:val="variable"/>
    <w:sig w:usb0="00000083" w:usb1="00000000" w:usb2="00000000" w:usb3="00000000" w:csb0="00000009"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2090C" w14:textId="77777777" w:rsidR="006216BE" w:rsidRDefault="006216BE">
      <w:r>
        <w:separator/>
      </w:r>
    </w:p>
  </w:footnote>
  <w:footnote w:type="continuationSeparator" w:id="0">
    <w:p w14:paraId="205340F8" w14:textId="77777777" w:rsidR="006216BE" w:rsidRDefault="006216BE">
      <w:r>
        <w:continuationSeparator/>
      </w:r>
    </w:p>
  </w:footnote>
  <w:footnote w:id="1">
    <w:p w14:paraId="19E48C7A" w14:textId="6D3E490E" w:rsidR="005A7724" w:rsidRPr="0040783B" w:rsidRDefault="005A7724" w:rsidP="0040783B">
      <w:pPr>
        <w:rPr>
          <w:lang w:val="sr-Cyrl-RS"/>
        </w:rPr>
      </w:pPr>
      <w:r w:rsidRPr="0040783B">
        <w:rPr>
          <w:rStyle w:val="FootnoteReference"/>
        </w:rPr>
        <w:footnoteRef/>
      </w:r>
      <w:r w:rsidRPr="0040783B">
        <w:t xml:space="preserve"> </w:t>
      </w:r>
      <w:r w:rsidR="00FA3362" w:rsidRPr="00485B09">
        <w:rPr>
          <w:rFonts w:asciiTheme="minorHAnsi" w:hAnsiTheme="minorHAnsi" w:cstheme="minorHAnsi"/>
          <w:sz w:val="16"/>
          <w:szCs w:val="16"/>
          <w:lang w:val="sr-Latn-RS"/>
        </w:rPr>
        <w:t>Вредности у Табели 1а. Израчунате су на основу</w:t>
      </w:r>
      <w:r w:rsidR="00FA3362" w:rsidRPr="00F311E1">
        <w:rPr>
          <w:rFonts w:asciiTheme="minorHAnsi" w:hAnsiTheme="minorHAnsi" w:cstheme="minorHAnsi"/>
          <w:sz w:val="16"/>
          <w:szCs w:val="16"/>
          <w:lang w:val="sr-Latn-RS"/>
        </w:rPr>
        <w:t xml:space="preserve"> </w:t>
      </w:r>
      <w:r w:rsidR="00FA3362" w:rsidRPr="00485B09">
        <w:rPr>
          <w:rFonts w:asciiTheme="minorHAnsi" w:hAnsiTheme="minorHAnsi" w:cstheme="minorHAnsi"/>
          <w:sz w:val="16"/>
          <w:szCs w:val="16"/>
          <w:lang w:val="sr-Latn-RS"/>
        </w:rPr>
        <w:t>података за 2016. годину</w:t>
      </w:r>
    </w:p>
  </w:footnote>
  <w:footnote w:id="2">
    <w:p w14:paraId="002DC5BB" w14:textId="1847CE65" w:rsidR="005A7724" w:rsidRPr="00BF4D32" w:rsidRDefault="005A7724">
      <w:pPr>
        <w:pStyle w:val="FootnoteText"/>
        <w:rPr>
          <w:rFonts w:asciiTheme="minorHAnsi" w:hAnsiTheme="minorHAnsi" w:cstheme="minorHAnsi"/>
          <w:sz w:val="16"/>
          <w:szCs w:val="16"/>
          <w:lang w:val="sr-Cyrl-RS"/>
        </w:rPr>
      </w:pPr>
      <w:r w:rsidRPr="00485B09">
        <w:rPr>
          <w:rStyle w:val="FootnoteReference"/>
          <w:rFonts w:asciiTheme="minorHAnsi" w:hAnsiTheme="minorHAnsi" w:cstheme="minorHAnsi"/>
          <w:sz w:val="16"/>
          <w:szCs w:val="16"/>
        </w:rPr>
        <w:footnoteRef/>
      </w:r>
      <w:r w:rsidRPr="00485B09">
        <w:rPr>
          <w:rFonts w:asciiTheme="minorHAnsi" w:hAnsiTheme="minorHAnsi" w:cstheme="minorHAnsi"/>
          <w:sz w:val="16"/>
          <w:szCs w:val="16"/>
        </w:rPr>
        <w:t xml:space="preserve"> </w:t>
      </w:r>
      <w:r w:rsidR="008E59F6" w:rsidRPr="00485B09">
        <w:rPr>
          <w:rFonts w:asciiTheme="minorHAnsi" w:hAnsiTheme="minorHAnsi" w:cstheme="minorHAnsi"/>
          <w:sz w:val="16"/>
          <w:szCs w:val="16"/>
          <w:lang w:val="sr-Latn-RS"/>
        </w:rPr>
        <w:t xml:space="preserve">Вредност за </w:t>
      </w:r>
      <w:r w:rsidR="0040783B" w:rsidRPr="00485B09">
        <w:rPr>
          <w:rFonts w:asciiTheme="minorHAnsi" w:hAnsiTheme="minorHAnsi" w:cstheme="minorHAnsi"/>
          <w:sz w:val="16"/>
          <w:szCs w:val="16"/>
          <w:lang w:val="sr-Latn-RS"/>
        </w:rPr>
        <w:t>CV</w:t>
      </w:r>
      <w:r w:rsidR="008E59F6" w:rsidRPr="00485B09">
        <w:rPr>
          <w:rFonts w:asciiTheme="minorHAnsi" w:hAnsiTheme="minorHAnsi" w:cstheme="minorHAnsi"/>
          <w:sz w:val="16"/>
          <w:szCs w:val="16"/>
          <w:lang w:val="sr-Latn-RS"/>
        </w:rPr>
        <w:t xml:space="preserve"> од 5,1% израчуната је на основу правих вредноси </w:t>
      </w:r>
      <w:r w:rsidR="0040783B" w:rsidRPr="00485B09">
        <w:rPr>
          <w:rFonts w:asciiTheme="minorHAnsi" w:hAnsiTheme="minorHAnsi" w:cstheme="minorHAnsi"/>
          <w:sz w:val="16"/>
          <w:szCs w:val="16"/>
          <w:lang w:val="sr-Latn-RS"/>
        </w:rPr>
        <w:t>CV</w:t>
      </w:r>
      <w:r w:rsidR="008E59F6" w:rsidRPr="00485B09">
        <w:rPr>
          <w:rFonts w:asciiTheme="minorHAnsi" w:hAnsiTheme="minorHAnsi" w:cstheme="minorHAnsi"/>
          <w:sz w:val="16"/>
          <w:szCs w:val="16"/>
          <w:lang w:val="sr-Latn-RS"/>
        </w:rPr>
        <w:t xml:space="preserve"> за активне и незапослене на основу  података 2016. године.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2835"/>
    </w:tblGrid>
    <w:tr w:rsidR="003A3E04" w:rsidRPr="00D8470B" w14:paraId="5519019D" w14:textId="77777777" w:rsidTr="00D8470B">
      <w:tc>
        <w:tcPr>
          <w:tcW w:w="2835" w:type="dxa"/>
        </w:tcPr>
        <w:p w14:paraId="6528462C" w14:textId="77777777" w:rsidR="003A3E04" w:rsidRPr="00D8470B" w:rsidRDefault="003A3E04" w:rsidP="00B649A7">
          <w:pPr>
            <w:pStyle w:val="Header"/>
            <w:jc w:val="center"/>
            <w:rPr>
              <w:rFonts w:ascii="Tahoma" w:hAnsi="Tahoma" w:cs="Tahoma"/>
              <w:i/>
              <w:sz w:val="18"/>
              <w:szCs w:val="18"/>
              <w:lang w:val="sr-Cyrl-RS"/>
            </w:rPr>
          </w:pPr>
          <w:r w:rsidRPr="00D8470B">
            <w:rPr>
              <w:rFonts w:ascii="Tahoma" w:hAnsi="Tahoma" w:cs="Tahoma"/>
              <w:i/>
              <w:sz w:val="18"/>
              <w:szCs w:val="18"/>
              <w:lang w:val="sr-Cyrl-RS"/>
            </w:rPr>
            <w:t>Методологије и стандарди</w:t>
          </w:r>
        </w:p>
      </w:tc>
    </w:tr>
  </w:tbl>
  <w:p w14:paraId="3B5FD900" w14:textId="77777777" w:rsidR="003A3E04" w:rsidRPr="00D8470B" w:rsidRDefault="003A3E04" w:rsidP="00D8470B">
    <w:pPr>
      <w:pStyle w:val="Header"/>
      <w:rPr>
        <w:rFonts w:asciiTheme="minorHAnsi" w:hAnsiTheme="minorHAnsi" w:cstheme="min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jc w:val="righ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2835"/>
    </w:tblGrid>
    <w:tr w:rsidR="003A3E04" w:rsidRPr="00D8470B" w14:paraId="74EC5A60" w14:textId="77777777" w:rsidTr="00D8470B">
      <w:trPr>
        <w:jc w:val="right"/>
      </w:trPr>
      <w:tc>
        <w:tcPr>
          <w:tcW w:w="2835" w:type="dxa"/>
        </w:tcPr>
        <w:p w14:paraId="1CE0BE2C" w14:textId="77777777" w:rsidR="003A3E04" w:rsidRPr="00D8470B" w:rsidRDefault="003A3E04" w:rsidP="00D8470B">
          <w:pPr>
            <w:pStyle w:val="Header"/>
            <w:jc w:val="center"/>
            <w:rPr>
              <w:rFonts w:ascii="Tahoma" w:hAnsi="Tahoma" w:cs="Tahoma"/>
              <w:i/>
              <w:sz w:val="18"/>
              <w:szCs w:val="18"/>
              <w:lang w:val="sr-Cyrl-RS"/>
            </w:rPr>
          </w:pPr>
          <w:r w:rsidRPr="00D8470B">
            <w:rPr>
              <w:rFonts w:ascii="Tahoma" w:hAnsi="Tahoma" w:cs="Tahoma"/>
              <w:i/>
              <w:sz w:val="18"/>
              <w:szCs w:val="18"/>
              <w:lang w:val="sr-Cyrl-RS"/>
            </w:rPr>
            <w:t>Методологије и стандарди</w:t>
          </w:r>
        </w:p>
      </w:tc>
    </w:tr>
  </w:tbl>
  <w:p w14:paraId="2A53FE27" w14:textId="77777777" w:rsidR="003A3E04" w:rsidRPr="00D8470B" w:rsidRDefault="003A3E04">
    <w:pPr>
      <w:pStyle w:val="Header"/>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4124A"/>
    <w:multiLevelType w:val="hybridMultilevel"/>
    <w:tmpl w:val="033A3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C0524"/>
    <w:multiLevelType w:val="multilevel"/>
    <w:tmpl w:val="AC90C170"/>
    <w:lvl w:ilvl="0">
      <w:start w:val="4"/>
      <w:numFmt w:val="decimal"/>
      <w:lvlText w:val="%1."/>
      <w:lvlJc w:val="left"/>
      <w:pPr>
        <w:ind w:left="720" w:hanging="360"/>
      </w:pPr>
      <w:rPr>
        <w:rFonts w:hint="default"/>
      </w:rPr>
    </w:lvl>
    <w:lvl w:ilvl="1">
      <w:start w:val="1"/>
      <w:numFmt w:val="decimal"/>
      <w:pStyle w:val="ars3a"/>
      <w:lvlText w:val="3.%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21C36D06"/>
    <w:multiLevelType w:val="hybridMultilevel"/>
    <w:tmpl w:val="CDA26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82030"/>
    <w:multiLevelType w:val="multilevel"/>
    <w:tmpl w:val="92C2B19E"/>
    <w:styleLink w:val="Style1"/>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DD099C"/>
    <w:multiLevelType w:val="hybridMultilevel"/>
    <w:tmpl w:val="D354E4D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43B7CB7"/>
    <w:multiLevelType w:val="multilevel"/>
    <w:tmpl w:val="C9F41F26"/>
    <w:lvl w:ilvl="0">
      <w:start w:val="5"/>
      <w:numFmt w:val="decimal"/>
      <w:lvlText w:val="%1."/>
      <w:lvlJc w:val="left"/>
      <w:pPr>
        <w:ind w:left="720" w:hanging="360"/>
      </w:pPr>
      <w:rPr>
        <w:rFonts w:hint="default"/>
      </w:rPr>
    </w:lvl>
    <w:lvl w:ilvl="1">
      <w:start w:val="1"/>
      <w:numFmt w:val="decimal"/>
      <w:pStyle w:val="ars4"/>
      <w:lvlText w:val="4.%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36BF6A7A"/>
    <w:multiLevelType w:val="multilevel"/>
    <w:tmpl w:val="92C2B19E"/>
    <w:numStyleLink w:val="Style1"/>
  </w:abstractNum>
  <w:abstractNum w:abstractNumId="7" w15:restartNumberingAfterBreak="0">
    <w:nsid w:val="37311566"/>
    <w:multiLevelType w:val="singleLevel"/>
    <w:tmpl w:val="3A24E3D2"/>
    <w:lvl w:ilvl="0">
      <w:numFmt w:val="bullet"/>
      <w:pStyle w:val="Risposta"/>
      <w:lvlText w:val="-"/>
      <w:lvlJc w:val="left"/>
      <w:pPr>
        <w:tabs>
          <w:tab w:val="num" w:pos="360"/>
        </w:tabs>
        <w:ind w:left="360" w:hanging="360"/>
      </w:pPr>
      <w:rPr>
        <w:rFonts w:hint="default"/>
        <w:b/>
      </w:rPr>
    </w:lvl>
  </w:abstractNum>
  <w:abstractNum w:abstractNumId="8" w15:restartNumberingAfterBreak="0">
    <w:nsid w:val="44070D70"/>
    <w:multiLevelType w:val="multilevel"/>
    <w:tmpl w:val="65BC7682"/>
    <w:lvl w:ilvl="0">
      <w:start w:val="5"/>
      <w:numFmt w:val="decimal"/>
      <w:lvlText w:val="%1"/>
      <w:lvlJc w:val="left"/>
      <w:pPr>
        <w:ind w:left="600" w:hanging="600"/>
      </w:pPr>
      <w:rPr>
        <w:rFonts w:hint="default"/>
        <w:b/>
      </w:rPr>
    </w:lvl>
    <w:lvl w:ilvl="1">
      <w:start w:val="6"/>
      <w:numFmt w:val="decimal"/>
      <w:lvlText w:val="%1.%2"/>
      <w:lvlJc w:val="left"/>
      <w:pPr>
        <w:ind w:left="960" w:hanging="60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9" w15:restartNumberingAfterBreak="0">
    <w:nsid w:val="4C9828A0"/>
    <w:multiLevelType w:val="hybridMultilevel"/>
    <w:tmpl w:val="0B007E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EF12A6B"/>
    <w:multiLevelType w:val="hybridMultilevel"/>
    <w:tmpl w:val="08AE3438"/>
    <w:lvl w:ilvl="0" w:tplc="C2D2AEFA">
      <w:start w:val="1"/>
      <w:numFmt w:val="decimal"/>
      <w:pStyle w:val="ars"/>
      <w:lvlText w:val="%1."/>
      <w:lvlJc w:val="left"/>
      <w:pPr>
        <w:ind w:left="720" w:hanging="360"/>
      </w:pPr>
      <w:rPr>
        <w:rFonts w:hint="default"/>
      </w:rPr>
    </w:lvl>
    <w:lvl w:ilvl="1" w:tplc="DF58D094">
      <w:start w:val="1"/>
      <w:numFmt w:val="decimal"/>
      <w:lvlText w:val="2.%2"/>
      <w:lvlJc w:val="left"/>
      <w:pPr>
        <w:ind w:left="1440" w:hanging="360"/>
      </w:pPr>
      <w:rPr>
        <w:rFonts w:hint="default"/>
      </w:rPr>
    </w:lvl>
    <w:lvl w:ilvl="2" w:tplc="C95C6FAC">
      <w:numFmt w:val="bullet"/>
      <w:lvlText w:val="-"/>
      <w:lvlJc w:val="left"/>
      <w:pPr>
        <w:ind w:left="2580" w:hanging="600"/>
      </w:pPr>
      <w:rPr>
        <w:rFonts w:ascii="Arial" w:eastAsiaTheme="minorHAnsi" w:hAnsi="Arial" w:cs="Arial" w:hint="default"/>
        <w:b/>
      </w:r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1" w15:restartNumberingAfterBreak="0">
    <w:nsid w:val="537A36C0"/>
    <w:multiLevelType w:val="hybridMultilevel"/>
    <w:tmpl w:val="39109D0C"/>
    <w:lvl w:ilvl="0" w:tplc="7C44C2B8">
      <w:start w:val="1"/>
      <w:numFmt w:val="decimal"/>
      <w:pStyle w:val="literatura"/>
      <w:lvlText w:val="%1."/>
      <w:lvlJc w:val="left"/>
      <w:pPr>
        <w:tabs>
          <w:tab w:val="num" w:pos="567"/>
        </w:tabs>
        <w:ind w:left="567" w:hanging="567"/>
      </w:pPr>
      <w:rPr>
        <w:rFonts w:hint="default"/>
      </w:rPr>
    </w:lvl>
    <w:lvl w:ilvl="1" w:tplc="04090019" w:tentative="1">
      <w:start w:val="1"/>
      <w:numFmt w:val="lowerLetter"/>
      <w:lvlText w:val="%2."/>
      <w:lvlJc w:val="left"/>
      <w:pPr>
        <w:tabs>
          <w:tab w:val="num" w:pos="1950"/>
        </w:tabs>
        <w:ind w:left="1950" w:hanging="360"/>
      </w:pPr>
    </w:lvl>
    <w:lvl w:ilvl="2" w:tplc="0409001B" w:tentative="1">
      <w:start w:val="1"/>
      <w:numFmt w:val="lowerRoman"/>
      <w:lvlText w:val="%3."/>
      <w:lvlJc w:val="right"/>
      <w:pPr>
        <w:tabs>
          <w:tab w:val="num" w:pos="2670"/>
        </w:tabs>
        <w:ind w:left="2670" w:hanging="180"/>
      </w:pPr>
    </w:lvl>
    <w:lvl w:ilvl="3" w:tplc="0409000F" w:tentative="1">
      <w:start w:val="1"/>
      <w:numFmt w:val="decimal"/>
      <w:lvlText w:val="%4."/>
      <w:lvlJc w:val="left"/>
      <w:pPr>
        <w:tabs>
          <w:tab w:val="num" w:pos="3390"/>
        </w:tabs>
        <w:ind w:left="3390" w:hanging="360"/>
      </w:pPr>
    </w:lvl>
    <w:lvl w:ilvl="4" w:tplc="04090019" w:tentative="1">
      <w:start w:val="1"/>
      <w:numFmt w:val="lowerLetter"/>
      <w:lvlText w:val="%5."/>
      <w:lvlJc w:val="left"/>
      <w:pPr>
        <w:tabs>
          <w:tab w:val="num" w:pos="4110"/>
        </w:tabs>
        <w:ind w:left="4110" w:hanging="360"/>
      </w:pPr>
    </w:lvl>
    <w:lvl w:ilvl="5" w:tplc="0409001B" w:tentative="1">
      <w:start w:val="1"/>
      <w:numFmt w:val="lowerRoman"/>
      <w:lvlText w:val="%6."/>
      <w:lvlJc w:val="right"/>
      <w:pPr>
        <w:tabs>
          <w:tab w:val="num" w:pos="4830"/>
        </w:tabs>
        <w:ind w:left="4830" w:hanging="180"/>
      </w:pPr>
    </w:lvl>
    <w:lvl w:ilvl="6" w:tplc="0409000F" w:tentative="1">
      <w:start w:val="1"/>
      <w:numFmt w:val="decimal"/>
      <w:lvlText w:val="%7."/>
      <w:lvlJc w:val="left"/>
      <w:pPr>
        <w:tabs>
          <w:tab w:val="num" w:pos="5550"/>
        </w:tabs>
        <w:ind w:left="5550" w:hanging="360"/>
      </w:pPr>
    </w:lvl>
    <w:lvl w:ilvl="7" w:tplc="04090019" w:tentative="1">
      <w:start w:val="1"/>
      <w:numFmt w:val="lowerLetter"/>
      <w:lvlText w:val="%8."/>
      <w:lvlJc w:val="left"/>
      <w:pPr>
        <w:tabs>
          <w:tab w:val="num" w:pos="6270"/>
        </w:tabs>
        <w:ind w:left="6270" w:hanging="360"/>
      </w:pPr>
    </w:lvl>
    <w:lvl w:ilvl="8" w:tplc="0409001B" w:tentative="1">
      <w:start w:val="1"/>
      <w:numFmt w:val="lowerRoman"/>
      <w:lvlText w:val="%9."/>
      <w:lvlJc w:val="right"/>
      <w:pPr>
        <w:tabs>
          <w:tab w:val="num" w:pos="6990"/>
        </w:tabs>
        <w:ind w:left="6990" w:hanging="180"/>
      </w:pPr>
    </w:lvl>
  </w:abstractNum>
  <w:abstractNum w:abstractNumId="12" w15:restartNumberingAfterBreak="0">
    <w:nsid w:val="54DC4078"/>
    <w:multiLevelType w:val="hybridMultilevel"/>
    <w:tmpl w:val="DAA0B634"/>
    <w:lvl w:ilvl="0" w:tplc="36527022">
      <w:start w:val="1"/>
      <w:numFmt w:val="bullet"/>
      <w:lvlText w:val="–"/>
      <w:lvlJc w:val="left"/>
      <w:pPr>
        <w:tabs>
          <w:tab w:val="num" w:pos="567"/>
        </w:tabs>
        <w:ind w:left="567" w:hanging="283"/>
      </w:pPr>
      <w:rPr>
        <w:rFonts w:ascii="Times New Roman" w:hAnsi="Times New Roman"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12588C"/>
    <w:multiLevelType w:val="multilevel"/>
    <w:tmpl w:val="92C2B19E"/>
    <w:lvl w:ilvl="0">
      <w:start w:val="1"/>
      <w:numFmt w:val="decimal"/>
      <w:lvlText w:val="%1."/>
      <w:lvlJc w:val="left"/>
      <w:pPr>
        <w:ind w:left="360" w:hanging="360"/>
      </w:pPr>
      <w:rPr>
        <w:rFonts w:hint="default"/>
      </w:rPr>
    </w:lvl>
    <w:lvl w:ilvl="1">
      <w:start w:val="1"/>
      <w:numFmt w:val="decimal"/>
      <w:pStyle w:val="ars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EC645A4"/>
    <w:multiLevelType w:val="hybridMultilevel"/>
    <w:tmpl w:val="EDBE376E"/>
    <w:lvl w:ilvl="0" w:tplc="FE9A181A">
      <w:start w:val="1"/>
      <w:numFmt w:val="decimal"/>
      <w:pStyle w:val="ars5"/>
      <w:lvlText w:val="5.%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5" w15:restartNumberingAfterBreak="0">
    <w:nsid w:val="7F082BD9"/>
    <w:multiLevelType w:val="hybridMultilevel"/>
    <w:tmpl w:val="D9CCFC68"/>
    <w:lvl w:ilvl="0" w:tplc="A274A9FC">
      <w:start w:val="1"/>
      <w:numFmt w:val="decimal"/>
      <w:pStyle w:val="ars2"/>
      <w:lvlText w:val="2.%1."/>
      <w:lvlJc w:val="left"/>
      <w:pPr>
        <w:ind w:left="502" w:hanging="360"/>
      </w:pPr>
      <w:rPr>
        <w:rFonts w:hint="default"/>
      </w:rPr>
    </w:lvl>
    <w:lvl w:ilvl="1" w:tplc="081A0019" w:tentative="1">
      <w:start w:val="1"/>
      <w:numFmt w:val="lowerLetter"/>
      <w:lvlText w:val="%2."/>
      <w:lvlJc w:val="left"/>
      <w:pPr>
        <w:ind w:left="1222" w:hanging="360"/>
      </w:pPr>
    </w:lvl>
    <w:lvl w:ilvl="2" w:tplc="081A001B" w:tentative="1">
      <w:start w:val="1"/>
      <w:numFmt w:val="lowerRoman"/>
      <w:lvlText w:val="%3."/>
      <w:lvlJc w:val="right"/>
      <w:pPr>
        <w:ind w:left="1942" w:hanging="180"/>
      </w:pPr>
    </w:lvl>
    <w:lvl w:ilvl="3" w:tplc="081A000F" w:tentative="1">
      <w:start w:val="1"/>
      <w:numFmt w:val="decimal"/>
      <w:lvlText w:val="%4."/>
      <w:lvlJc w:val="left"/>
      <w:pPr>
        <w:ind w:left="2662" w:hanging="360"/>
      </w:pPr>
    </w:lvl>
    <w:lvl w:ilvl="4" w:tplc="081A0019" w:tentative="1">
      <w:start w:val="1"/>
      <w:numFmt w:val="lowerLetter"/>
      <w:lvlText w:val="%5."/>
      <w:lvlJc w:val="left"/>
      <w:pPr>
        <w:ind w:left="3382" w:hanging="360"/>
      </w:pPr>
    </w:lvl>
    <w:lvl w:ilvl="5" w:tplc="081A001B" w:tentative="1">
      <w:start w:val="1"/>
      <w:numFmt w:val="lowerRoman"/>
      <w:lvlText w:val="%6."/>
      <w:lvlJc w:val="right"/>
      <w:pPr>
        <w:ind w:left="4102" w:hanging="180"/>
      </w:pPr>
    </w:lvl>
    <w:lvl w:ilvl="6" w:tplc="081A000F" w:tentative="1">
      <w:start w:val="1"/>
      <w:numFmt w:val="decimal"/>
      <w:lvlText w:val="%7."/>
      <w:lvlJc w:val="left"/>
      <w:pPr>
        <w:ind w:left="4822" w:hanging="360"/>
      </w:pPr>
    </w:lvl>
    <w:lvl w:ilvl="7" w:tplc="081A0019" w:tentative="1">
      <w:start w:val="1"/>
      <w:numFmt w:val="lowerLetter"/>
      <w:lvlText w:val="%8."/>
      <w:lvlJc w:val="left"/>
      <w:pPr>
        <w:ind w:left="5542" w:hanging="360"/>
      </w:pPr>
    </w:lvl>
    <w:lvl w:ilvl="8" w:tplc="081A001B" w:tentative="1">
      <w:start w:val="1"/>
      <w:numFmt w:val="lowerRoman"/>
      <w:lvlText w:val="%9."/>
      <w:lvlJc w:val="right"/>
      <w:pPr>
        <w:ind w:left="6262" w:hanging="180"/>
      </w:pPr>
    </w:lvl>
  </w:abstractNum>
  <w:num w:numId="1" w16cid:durableId="1120756801">
    <w:abstractNumId w:val="11"/>
  </w:num>
  <w:num w:numId="2" w16cid:durableId="62873466">
    <w:abstractNumId w:val="7"/>
  </w:num>
  <w:num w:numId="3" w16cid:durableId="984896322">
    <w:abstractNumId w:val="12"/>
  </w:num>
  <w:num w:numId="4" w16cid:durableId="222760686">
    <w:abstractNumId w:val="10"/>
  </w:num>
  <w:num w:numId="5" w16cid:durableId="2096316215">
    <w:abstractNumId w:val="15"/>
  </w:num>
  <w:num w:numId="6" w16cid:durableId="1166746945">
    <w:abstractNumId w:val="1"/>
  </w:num>
  <w:num w:numId="7" w16cid:durableId="1993947796">
    <w:abstractNumId w:val="5"/>
  </w:num>
  <w:num w:numId="8" w16cid:durableId="2029066638">
    <w:abstractNumId w:val="13"/>
  </w:num>
  <w:num w:numId="9" w16cid:durableId="679936754">
    <w:abstractNumId w:val="14"/>
  </w:num>
  <w:num w:numId="10" w16cid:durableId="1840268580">
    <w:abstractNumId w:val="3"/>
  </w:num>
  <w:num w:numId="11" w16cid:durableId="914701100">
    <w:abstractNumId w:val="6"/>
  </w:num>
  <w:num w:numId="12" w16cid:durableId="1390030312">
    <w:abstractNumId w:val="8"/>
  </w:num>
  <w:num w:numId="13" w16cid:durableId="1163088188">
    <w:abstractNumId w:val="9"/>
  </w:num>
  <w:num w:numId="14" w16cid:durableId="1325355160">
    <w:abstractNumId w:val="4"/>
  </w:num>
  <w:num w:numId="15" w16cid:durableId="138151274">
    <w:abstractNumId w:val="0"/>
  </w:num>
  <w:num w:numId="16" w16cid:durableId="205927981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A82"/>
    <w:rsid w:val="00002CC4"/>
    <w:rsid w:val="00010006"/>
    <w:rsid w:val="00014BA6"/>
    <w:rsid w:val="000159DA"/>
    <w:rsid w:val="00017332"/>
    <w:rsid w:val="00022361"/>
    <w:rsid w:val="000231B3"/>
    <w:rsid w:val="00023435"/>
    <w:rsid w:val="000247FE"/>
    <w:rsid w:val="00027A5B"/>
    <w:rsid w:val="00030078"/>
    <w:rsid w:val="00032412"/>
    <w:rsid w:val="000333C4"/>
    <w:rsid w:val="0004240B"/>
    <w:rsid w:val="00044E39"/>
    <w:rsid w:val="00045F52"/>
    <w:rsid w:val="0004735D"/>
    <w:rsid w:val="000504BE"/>
    <w:rsid w:val="0005066C"/>
    <w:rsid w:val="00052AED"/>
    <w:rsid w:val="00061F4B"/>
    <w:rsid w:val="00064EAE"/>
    <w:rsid w:val="00066671"/>
    <w:rsid w:val="00071F45"/>
    <w:rsid w:val="00082EDC"/>
    <w:rsid w:val="0008797E"/>
    <w:rsid w:val="000904C3"/>
    <w:rsid w:val="00091607"/>
    <w:rsid w:val="0009551E"/>
    <w:rsid w:val="00096CF3"/>
    <w:rsid w:val="000A58B0"/>
    <w:rsid w:val="000A5C12"/>
    <w:rsid w:val="000B0DF1"/>
    <w:rsid w:val="000B125C"/>
    <w:rsid w:val="000B378D"/>
    <w:rsid w:val="000B3C6C"/>
    <w:rsid w:val="000B61F8"/>
    <w:rsid w:val="000C4F5A"/>
    <w:rsid w:val="000C4FE1"/>
    <w:rsid w:val="000D5721"/>
    <w:rsid w:val="000D6CD2"/>
    <w:rsid w:val="000E0619"/>
    <w:rsid w:val="000E2104"/>
    <w:rsid w:val="000E42D1"/>
    <w:rsid w:val="000E65C9"/>
    <w:rsid w:val="000F6FF0"/>
    <w:rsid w:val="000F7D81"/>
    <w:rsid w:val="00100235"/>
    <w:rsid w:val="00104E66"/>
    <w:rsid w:val="00107141"/>
    <w:rsid w:val="001109A2"/>
    <w:rsid w:val="0011263E"/>
    <w:rsid w:val="00112FA4"/>
    <w:rsid w:val="001201E5"/>
    <w:rsid w:val="001224B3"/>
    <w:rsid w:val="0012320E"/>
    <w:rsid w:val="00126B65"/>
    <w:rsid w:val="001317E7"/>
    <w:rsid w:val="0013251B"/>
    <w:rsid w:val="0013422D"/>
    <w:rsid w:val="001441DB"/>
    <w:rsid w:val="00150638"/>
    <w:rsid w:val="001519B9"/>
    <w:rsid w:val="00161828"/>
    <w:rsid w:val="00161A84"/>
    <w:rsid w:val="00162CEA"/>
    <w:rsid w:val="00163319"/>
    <w:rsid w:val="00165383"/>
    <w:rsid w:val="001658FB"/>
    <w:rsid w:val="00166A64"/>
    <w:rsid w:val="00166DF6"/>
    <w:rsid w:val="00172279"/>
    <w:rsid w:val="00172412"/>
    <w:rsid w:val="00174499"/>
    <w:rsid w:val="001754B8"/>
    <w:rsid w:val="0017730F"/>
    <w:rsid w:val="00185EE3"/>
    <w:rsid w:val="00190E02"/>
    <w:rsid w:val="00191348"/>
    <w:rsid w:val="0019167F"/>
    <w:rsid w:val="001929F3"/>
    <w:rsid w:val="001937F7"/>
    <w:rsid w:val="00194454"/>
    <w:rsid w:val="00195002"/>
    <w:rsid w:val="001955CB"/>
    <w:rsid w:val="001A266A"/>
    <w:rsid w:val="001B469C"/>
    <w:rsid w:val="001B59C5"/>
    <w:rsid w:val="001B773B"/>
    <w:rsid w:val="001C1CEC"/>
    <w:rsid w:val="001D155C"/>
    <w:rsid w:val="001D2E58"/>
    <w:rsid w:val="001D3CB0"/>
    <w:rsid w:val="001D7BA2"/>
    <w:rsid w:val="001E38E6"/>
    <w:rsid w:val="001F0A31"/>
    <w:rsid w:val="001F0D95"/>
    <w:rsid w:val="001F36E1"/>
    <w:rsid w:val="001F3AA2"/>
    <w:rsid w:val="001F4BF5"/>
    <w:rsid w:val="001F5CD1"/>
    <w:rsid w:val="002020F4"/>
    <w:rsid w:val="00206D20"/>
    <w:rsid w:val="0020781C"/>
    <w:rsid w:val="002121FB"/>
    <w:rsid w:val="00215A2B"/>
    <w:rsid w:val="0022276B"/>
    <w:rsid w:val="00224483"/>
    <w:rsid w:val="00224490"/>
    <w:rsid w:val="002245F6"/>
    <w:rsid w:val="0022483A"/>
    <w:rsid w:val="002279CB"/>
    <w:rsid w:val="00227EF2"/>
    <w:rsid w:val="00252D81"/>
    <w:rsid w:val="002568C4"/>
    <w:rsid w:val="0026114E"/>
    <w:rsid w:val="00261171"/>
    <w:rsid w:val="00261DF7"/>
    <w:rsid w:val="002623DE"/>
    <w:rsid w:val="00265909"/>
    <w:rsid w:val="00265B27"/>
    <w:rsid w:val="0026784D"/>
    <w:rsid w:val="002734BE"/>
    <w:rsid w:val="00273716"/>
    <w:rsid w:val="00274126"/>
    <w:rsid w:val="00274193"/>
    <w:rsid w:val="00275D1D"/>
    <w:rsid w:val="00276835"/>
    <w:rsid w:val="00277394"/>
    <w:rsid w:val="00283EB5"/>
    <w:rsid w:val="002913D1"/>
    <w:rsid w:val="00295729"/>
    <w:rsid w:val="00296619"/>
    <w:rsid w:val="002A02A3"/>
    <w:rsid w:val="002A12AF"/>
    <w:rsid w:val="002B12C8"/>
    <w:rsid w:val="002B1B3D"/>
    <w:rsid w:val="002B1ED5"/>
    <w:rsid w:val="002B7BA5"/>
    <w:rsid w:val="002B7D6B"/>
    <w:rsid w:val="002C05B9"/>
    <w:rsid w:val="002D0E3F"/>
    <w:rsid w:val="002D1655"/>
    <w:rsid w:val="002D1B90"/>
    <w:rsid w:val="002D4A4A"/>
    <w:rsid w:val="002E7024"/>
    <w:rsid w:val="002E7D0C"/>
    <w:rsid w:val="002F063D"/>
    <w:rsid w:val="002F13FA"/>
    <w:rsid w:val="002F157D"/>
    <w:rsid w:val="002F1B77"/>
    <w:rsid w:val="002F5710"/>
    <w:rsid w:val="002F6CE9"/>
    <w:rsid w:val="003077E2"/>
    <w:rsid w:val="003127B9"/>
    <w:rsid w:val="00314A66"/>
    <w:rsid w:val="003209AB"/>
    <w:rsid w:val="003219FC"/>
    <w:rsid w:val="003234FC"/>
    <w:rsid w:val="003239BF"/>
    <w:rsid w:val="003243A9"/>
    <w:rsid w:val="003252F2"/>
    <w:rsid w:val="00326BEE"/>
    <w:rsid w:val="00330BE3"/>
    <w:rsid w:val="00330F50"/>
    <w:rsid w:val="00331A5D"/>
    <w:rsid w:val="0033624E"/>
    <w:rsid w:val="00340390"/>
    <w:rsid w:val="003406C3"/>
    <w:rsid w:val="00344216"/>
    <w:rsid w:val="00347FBB"/>
    <w:rsid w:val="00353122"/>
    <w:rsid w:val="00357A02"/>
    <w:rsid w:val="00364760"/>
    <w:rsid w:val="00365088"/>
    <w:rsid w:val="0037341F"/>
    <w:rsid w:val="00375489"/>
    <w:rsid w:val="003769E8"/>
    <w:rsid w:val="003846E8"/>
    <w:rsid w:val="00386698"/>
    <w:rsid w:val="00392339"/>
    <w:rsid w:val="003937C3"/>
    <w:rsid w:val="00395AF0"/>
    <w:rsid w:val="00395E86"/>
    <w:rsid w:val="003962A4"/>
    <w:rsid w:val="0039691E"/>
    <w:rsid w:val="003A288D"/>
    <w:rsid w:val="003A3E04"/>
    <w:rsid w:val="003A4D9F"/>
    <w:rsid w:val="003A723D"/>
    <w:rsid w:val="003A73CA"/>
    <w:rsid w:val="003B30E0"/>
    <w:rsid w:val="003B3C2A"/>
    <w:rsid w:val="003B5C59"/>
    <w:rsid w:val="003B73A9"/>
    <w:rsid w:val="003C1CB4"/>
    <w:rsid w:val="003C4971"/>
    <w:rsid w:val="003D109C"/>
    <w:rsid w:val="003D241E"/>
    <w:rsid w:val="003D3332"/>
    <w:rsid w:val="003D4281"/>
    <w:rsid w:val="003D7D7B"/>
    <w:rsid w:val="003E3362"/>
    <w:rsid w:val="003F1BFF"/>
    <w:rsid w:val="003F5A85"/>
    <w:rsid w:val="00401A17"/>
    <w:rsid w:val="00403381"/>
    <w:rsid w:val="004046E1"/>
    <w:rsid w:val="004060A7"/>
    <w:rsid w:val="00407312"/>
    <w:rsid w:val="0040783B"/>
    <w:rsid w:val="00411B08"/>
    <w:rsid w:val="00415912"/>
    <w:rsid w:val="00416D73"/>
    <w:rsid w:val="004171CB"/>
    <w:rsid w:val="00423B55"/>
    <w:rsid w:val="00426443"/>
    <w:rsid w:val="00426A1C"/>
    <w:rsid w:val="00427CC4"/>
    <w:rsid w:val="00436BA8"/>
    <w:rsid w:val="004518C9"/>
    <w:rsid w:val="00453738"/>
    <w:rsid w:val="0045502C"/>
    <w:rsid w:val="00460AA7"/>
    <w:rsid w:val="00461690"/>
    <w:rsid w:val="0046428B"/>
    <w:rsid w:val="00464773"/>
    <w:rsid w:val="00465FCA"/>
    <w:rsid w:val="004704E6"/>
    <w:rsid w:val="00480B0D"/>
    <w:rsid w:val="00482770"/>
    <w:rsid w:val="004829A7"/>
    <w:rsid w:val="00485B09"/>
    <w:rsid w:val="00485D68"/>
    <w:rsid w:val="00487ACC"/>
    <w:rsid w:val="004917B3"/>
    <w:rsid w:val="00492644"/>
    <w:rsid w:val="004A35FC"/>
    <w:rsid w:val="004A5179"/>
    <w:rsid w:val="004A6EB7"/>
    <w:rsid w:val="004B0B85"/>
    <w:rsid w:val="004B39BC"/>
    <w:rsid w:val="004B4911"/>
    <w:rsid w:val="004B5E37"/>
    <w:rsid w:val="004C0404"/>
    <w:rsid w:val="004C2F0E"/>
    <w:rsid w:val="004C338E"/>
    <w:rsid w:val="004C3FC9"/>
    <w:rsid w:val="004C40D8"/>
    <w:rsid w:val="004C4DC8"/>
    <w:rsid w:val="004C79C9"/>
    <w:rsid w:val="004D235B"/>
    <w:rsid w:val="004D57CE"/>
    <w:rsid w:val="004E2CDA"/>
    <w:rsid w:val="004F1CA6"/>
    <w:rsid w:val="004F4A67"/>
    <w:rsid w:val="00501B77"/>
    <w:rsid w:val="0050321D"/>
    <w:rsid w:val="00506075"/>
    <w:rsid w:val="00513585"/>
    <w:rsid w:val="00514BC2"/>
    <w:rsid w:val="00514FC0"/>
    <w:rsid w:val="005168C0"/>
    <w:rsid w:val="00516A76"/>
    <w:rsid w:val="00520F36"/>
    <w:rsid w:val="00521183"/>
    <w:rsid w:val="00525F05"/>
    <w:rsid w:val="00526B7A"/>
    <w:rsid w:val="00532956"/>
    <w:rsid w:val="00535E00"/>
    <w:rsid w:val="005434E1"/>
    <w:rsid w:val="00543C60"/>
    <w:rsid w:val="00544B45"/>
    <w:rsid w:val="00544F3B"/>
    <w:rsid w:val="00545A9F"/>
    <w:rsid w:val="00546C30"/>
    <w:rsid w:val="00551B0F"/>
    <w:rsid w:val="00552032"/>
    <w:rsid w:val="005525D5"/>
    <w:rsid w:val="00557BC0"/>
    <w:rsid w:val="005635D7"/>
    <w:rsid w:val="005656C8"/>
    <w:rsid w:val="005664E7"/>
    <w:rsid w:val="005710EF"/>
    <w:rsid w:val="0057142A"/>
    <w:rsid w:val="005734FD"/>
    <w:rsid w:val="00574A86"/>
    <w:rsid w:val="005835DA"/>
    <w:rsid w:val="00583992"/>
    <w:rsid w:val="00586546"/>
    <w:rsid w:val="005A0052"/>
    <w:rsid w:val="005A06C9"/>
    <w:rsid w:val="005A216F"/>
    <w:rsid w:val="005A7724"/>
    <w:rsid w:val="005B22FD"/>
    <w:rsid w:val="005C2DF7"/>
    <w:rsid w:val="005C4326"/>
    <w:rsid w:val="005D1E24"/>
    <w:rsid w:val="005D64F0"/>
    <w:rsid w:val="005E0031"/>
    <w:rsid w:val="005E3180"/>
    <w:rsid w:val="005F1991"/>
    <w:rsid w:val="005F3085"/>
    <w:rsid w:val="005F685A"/>
    <w:rsid w:val="005F7BB8"/>
    <w:rsid w:val="006007A7"/>
    <w:rsid w:val="006039C7"/>
    <w:rsid w:val="00605345"/>
    <w:rsid w:val="006066BA"/>
    <w:rsid w:val="006156F6"/>
    <w:rsid w:val="006216BE"/>
    <w:rsid w:val="00621B69"/>
    <w:rsid w:val="006220E4"/>
    <w:rsid w:val="006329BB"/>
    <w:rsid w:val="00634298"/>
    <w:rsid w:val="00640FBC"/>
    <w:rsid w:val="00641ED9"/>
    <w:rsid w:val="00642B90"/>
    <w:rsid w:val="0064736B"/>
    <w:rsid w:val="006532A7"/>
    <w:rsid w:val="0065340E"/>
    <w:rsid w:val="00655E29"/>
    <w:rsid w:val="00660BA9"/>
    <w:rsid w:val="00661A09"/>
    <w:rsid w:val="00661B80"/>
    <w:rsid w:val="00663214"/>
    <w:rsid w:val="00665526"/>
    <w:rsid w:val="00670806"/>
    <w:rsid w:val="00672509"/>
    <w:rsid w:val="006744A2"/>
    <w:rsid w:val="00683B53"/>
    <w:rsid w:val="00686441"/>
    <w:rsid w:val="00690E00"/>
    <w:rsid w:val="00693F54"/>
    <w:rsid w:val="006949C3"/>
    <w:rsid w:val="00696251"/>
    <w:rsid w:val="00697D92"/>
    <w:rsid w:val="006A10DD"/>
    <w:rsid w:val="006A39C8"/>
    <w:rsid w:val="006A6021"/>
    <w:rsid w:val="006B2FAC"/>
    <w:rsid w:val="006B43F8"/>
    <w:rsid w:val="006B7186"/>
    <w:rsid w:val="006C1169"/>
    <w:rsid w:val="006C2A6C"/>
    <w:rsid w:val="006D396F"/>
    <w:rsid w:val="006E3169"/>
    <w:rsid w:val="006F011F"/>
    <w:rsid w:val="006F2156"/>
    <w:rsid w:val="006F5281"/>
    <w:rsid w:val="007043EF"/>
    <w:rsid w:val="00710952"/>
    <w:rsid w:val="00710B57"/>
    <w:rsid w:val="00710E0C"/>
    <w:rsid w:val="00711396"/>
    <w:rsid w:val="00711A40"/>
    <w:rsid w:val="00713CD6"/>
    <w:rsid w:val="00714820"/>
    <w:rsid w:val="00714E13"/>
    <w:rsid w:val="00716FA0"/>
    <w:rsid w:val="00730F04"/>
    <w:rsid w:val="0073148E"/>
    <w:rsid w:val="007335B8"/>
    <w:rsid w:val="00734D69"/>
    <w:rsid w:val="0074090F"/>
    <w:rsid w:val="00742425"/>
    <w:rsid w:val="00742B36"/>
    <w:rsid w:val="00747A8E"/>
    <w:rsid w:val="00751AE6"/>
    <w:rsid w:val="00753FB5"/>
    <w:rsid w:val="00755607"/>
    <w:rsid w:val="0076610C"/>
    <w:rsid w:val="00773959"/>
    <w:rsid w:val="0077782B"/>
    <w:rsid w:val="00781D6D"/>
    <w:rsid w:val="007940DE"/>
    <w:rsid w:val="007A6713"/>
    <w:rsid w:val="007B4FE7"/>
    <w:rsid w:val="007C1B8A"/>
    <w:rsid w:val="007C23E1"/>
    <w:rsid w:val="007C373C"/>
    <w:rsid w:val="007C4A3C"/>
    <w:rsid w:val="007D6FC3"/>
    <w:rsid w:val="007D78B4"/>
    <w:rsid w:val="007D7E11"/>
    <w:rsid w:val="007E0442"/>
    <w:rsid w:val="007E0A78"/>
    <w:rsid w:val="007E3828"/>
    <w:rsid w:val="007E4A91"/>
    <w:rsid w:val="007F4046"/>
    <w:rsid w:val="007F4047"/>
    <w:rsid w:val="00800874"/>
    <w:rsid w:val="008026C4"/>
    <w:rsid w:val="00804DB0"/>
    <w:rsid w:val="008121C4"/>
    <w:rsid w:val="0081498D"/>
    <w:rsid w:val="00814E44"/>
    <w:rsid w:val="0081654D"/>
    <w:rsid w:val="008171E2"/>
    <w:rsid w:val="008173E3"/>
    <w:rsid w:val="008239DC"/>
    <w:rsid w:val="00823EBA"/>
    <w:rsid w:val="008244C2"/>
    <w:rsid w:val="008360B1"/>
    <w:rsid w:val="00837E56"/>
    <w:rsid w:val="00841AE2"/>
    <w:rsid w:val="008427E4"/>
    <w:rsid w:val="008437C0"/>
    <w:rsid w:val="00843F7D"/>
    <w:rsid w:val="00847470"/>
    <w:rsid w:val="00850407"/>
    <w:rsid w:val="008569EE"/>
    <w:rsid w:val="00856C60"/>
    <w:rsid w:val="00866FBC"/>
    <w:rsid w:val="00871291"/>
    <w:rsid w:val="00871823"/>
    <w:rsid w:val="00874257"/>
    <w:rsid w:val="0087576D"/>
    <w:rsid w:val="00877F68"/>
    <w:rsid w:val="00882DFC"/>
    <w:rsid w:val="008832AB"/>
    <w:rsid w:val="008837B7"/>
    <w:rsid w:val="00883BCB"/>
    <w:rsid w:val="00883F10"/>
    <w:rsid w:val="00885771"/>
    <w:rsid w:val="00887BA9"/>
    <w:rsid w:val="0089007E"/>
    <w:rsid w:val="008918E6"/>
    <w:rsid w:val="008A1AD6"/>
    <w:rsid w:val="008A4FD1"/>
    <w:rsid w:val="008A5E83"/>
    <w:rsid w:val="008A6870"/>
    <w:rsid w:val="008A6B5F"/>
    <w:rsid w:val="008A7ED2"/>
    <w:rsid w:val="008B202D"/>
    <w:rsid w:val="008B2A36"/>
    <w:rsid w:val="008B3B76"/>
    <w:rsid w:val="008B3C8D"/>
    <w:rsid w:val="008B4AA7"/>
    <w:rsid w:val="008D704F"/>
    <w:rsid w:val="008E59F6"/>
    <w:rsid w:val="008F3381"/>
    <w:rsid w:val="008F58FF"/>
    <w:rsid w:val="008F78B5"/>
    <w:rsid w:val="0090130A"/>
    <w:rsid w:val="00904BD6"/>
    <w:rsid w:val="0091280E"/>
    <w:rsid w:val="00912E98"/>
    <w:rsid w:val="00914DCE"/>
    <w:rsid w:val="00916D93"/>
    <w:rsid w:val="009207D2"/>
    <w:rsid w:val="00924BAD"/>
    <w:rsid w:val="00927DF5"/>
    <w:rsid w:val="00932E88"/>
    <w:rsid w:val="00940005"/>
    <w:rsid w:val="00945F0F"/>
    <w:rsid w:val="00946F2E"/>
    <w:rsid w:val="00951524"/>
    <w:rsid w:val="009533D9"/>
    <w:rsid w:val="009620C0"/>
    <w:rsid w:val="00962C9C"/>
    <w:rsid w:val="009637F6"/>
    <w:rsid w:val="009642BF"/>
    <w:rsid w:val="00971146"/>
    <w:rsid w:val="00984D76"/>
    <w:rsid w:val="009852FE"/>
    <w:rsid w:val="00986BBB"/>
    <w:rsid w:val="009902FD"/>
    <w:rsid w:val="0099436C"/>
    <w:rsid w:val="009A23DB"/>
    <w:rsid w:val="009A2AAE"/>
    <w:rsid w:val="009A2D67"/>
    <w:rsid w:val="009A6E04"/>
    <w:rsid w:val="009A7CB0"/>
    <w:rsid w:val="009B1A70"/>
    <w:rsid w:val="009B41A6"/>
    <w:rsid w:val="009C1846"/>
    <w:rsid w:val="009C5377"/>
    <w:rsid w:val="009D258B"/>
    <w:rsid w:val="009D3ECF"/>
    <w:rsid w:val="009D47D4"/>
    <w:rsid w:val="009D65D8"/>
    <w:rsid w:val="009D6694"/>
    <w:rsid w:val="009F08F0"/>
    <w:rsid w:val="009F141A"/>
    <w:rsid w:val="009F2A6F"/>
    <w:rsid w:val="009F67BB"/>
    <w:rsid w:val="009F7FA3"/>
    <w:rsid w:val="00A018C1"/>
    <w:rsid w:val="00A03AED"/>
    <w:rsid w:val="00A11493"/>
    <w:rsid w:val="00A1230C"/>
    <w:rsid w:val="00A1493F"/>
    <w:rsid w:val="00A16D66"/>
    <w:rsid w:val="00A20F16"/>
    <w:rsid w:val="00A23A2E"/>
    <w:rsid w:val="00A26861"/>
    <w:rsid w:val="00A279E7"/>
    <w:rsid w:val="00A313B9"/>
    <w:rsid w:val="00A3196A"/>
    <w:rsid w:val="00A31A57"/>
    <w:rsid w:val="00A3315C"/>
    <w:rsid w:val="00A34587"/>
    <w:rsid w:val="00A36484"/>
    <w:rsid w:val="00A440D4"/>
    <w:rsid w:val="00A470FF"/>
    <w:rsid w:val="00A47500"/>
    <w:rsid w:val="00A51F3D"/>
    <w:rsid w:val="00A535D7"/>
    <w:rsid w:val="00A55DDF"/>
    <w:rsid w:val="00A561BD"/>
    <w:rsid w:val="00A60CAB"/>
    <w:rsid w:val="00A628A7"/>
    <w:rsid w:val="00A639F0"/>
    <w:rsid w:val="00A7346F"/>
    <w:rsid w:val="00A76875"/>
    <w:rsid w:val="00A7697A"/>
    <w:rsid w:val="00A83C8C"/>
    <w:rsid w:val="00A858DC"/>
    <w:rsid w:val="00A9609F"/>
    <w:rsid w:val="00A96952"/>
    <w:rsid w:val="00AA15C2"/>
    <w:rsid w:val="00AA28BC"/>
    <w:rsid w:val="00AA44CA"/>
    <w:rsid w:val="00AA4A2B"/>
    <w:rsid w:val="00AB7B7F"/>
    <w:rsid w:val="00AC0DC2"/>
    <w:rsid w:val="00AC2CEF"/>
    <w:rsid w:val="00AC48B9"/>
    <w:rsid w:val="00AD2F92"/>
    <w:rsid w:val="00AD3274"/>
    <w:rsid w:val="00AD4A20"/>
    <w:rsid w:val="00AD62EC"/>
    <w:rsid w:val="00AD6AC1"/>
    <w:rsid w:val="00AE21A5"/>
    <w:rsid w:val="00AF3DF0"/>
    <w:rsid w:val="00B0334F"/>
    <w:rsid w:val="00B0478F"/>
    <w:rsid w:val="00B12B76"/>
    <w:rsid w:val="00B14470"/>
    <w:rsid w:val="00B14B02"/>
    <w:rsid w:val="00B15935"/>
    <w:rsid w:val="00B16A19"/>
    <w:rsid w:val="00B20341"/>
    <w:rsid w:val="00B20896"/>
    <w:rsid w:val="00B20924"/>
    <w:rsid w:val="00B20C74"/>
    <w:rsid w:val="00B22F30"/>
    <w:rsid w:val="00B22FF9"/>
    <w:rsid w:val="00B23C19"/>
    <w:rsid w:val="00B24A78"/>
    <w:rsid w:val="00B3045D"/>
    <w:rsid w:val="00B37819"/>
    <w:rsid w:val="00B4014F"/>
    <w:rsid w:val="00B40A1A"/>
    <w:rsid w:val="00B44CAD"/>
    <w:rsid w:val="00B52285"/>
    <w:rsid w:val="00B529E9"/>
    <w:rsid w:val="00B5308B"/>
    <w:rsid w:val="00B53DC6"/>
    <w:rsid w:val="00B62C37"/>
    <w:rsid w:val="00B63320"/>
    <w:rsid w:val="00B636B9"/>
    <w:rsid w:val="00B649A7"/>
    <w:rsid w:val="00B71614"/>
    <w:rsid w:val="00B778D6"/>
    <w:rsid w:val="00B83E4E"/>
    <w:rsid w:val="00B85D07"/>
    <w:rsid w:val="00B86FDF"/>
    <w:rsid w:val="00B9576A"/>
    <w:rsid w:val="00BA695D"/>
    <w:rsid w:val="00BA6BD2"/>
    <w:rsid w:val="00BA7214"/>
    <w:rsid w:val="00BB0AF5"/>
    <w:rsid w:val="00BB38F3"/>
    <w:rsid w:val="00BB4D7C"/>
    <w:rsid w:val="00BC256B"/>
    <w:rsid w:val="00BC3047"/>
    <w:rsid w:val="00BC524B"/>
    <w:rsid w:val="00BC6419"/>
    <w:rsid w:val="00BC718F"/>
    <w:rsid w:val="00BD0772"/>
    <w:rsid w:val="00BD24BE"/>
    <w:rsid w:val="00BD3D0E"/>
    <w:rsid w:val="00BD4E1D"/>
    <w:rsid w:val="00BD6F36"/>
    <w:rsid w:val="00BE4DC8"/>
    <w:rsid w:val="00BE7745"/>
    <w:rsid w:val="00BF08F5"/>
    <w:rsid w:val="00BF16D5"/>
    <w:rsid w:val="00BF1DD2"/>
    <w:rsid w:val="00BF20D8"/>
    <w:rsid w:val="00BF3421"/>
    <w:rsid w:val="00BF4439"/>
    <w:rsid w:val="00BF4D32"/>
    <w:rsid w:val="00C0072C"/>
    <w:rsid w:val="00C02326"/>
    <w:rsid w:val="00C0257F"/>
    <w:rsid w:val="00C03A02"/>
    <w:rsid w:val="00C13EDE"/>
    <w:rsid w:val="00C1671E"/>
    <w:rsid w:val="00C16D6A"/>
    <w:rsid w:val="00C256FF"/>
    <w:rsid w:val="00C260BC"/>
    <w:rsid w:val="00C307FB"/>
    <w:rsid w:val="00C3436D"/>
    <w:rsid w:val="00C43532"/>
    <w:rsid w:val="00C45DBD"/>
    <w:rsid w:val="00C46589"/>
    <w:rsid w:val="00C55E85"/>
    <w:rsid w:val="00C610A3"/>
    <w:rsid w:val="00C615B0"/>
    <w:rsid w:val="00C62A08"/>
    <w:rsid w:val="00C646FB"/>
    <w:rsid w:val="00C66FAB"/>
    <w:rsid w:val="00C70792"/>
    <w:rsid w:val="00C74306"/>
    <w:rsid w:val="00C74EEC"/>
    <w:rsid w:val="00C81C96"/>
    <w:rsid w:val="00C82F75"/>
    <w:rsid w:val="00C845EE"/>
    <w:rsid w:val="00C86D47"/>
    <w:rsid w:val="00C9279A"/>
    <w:rsid w:val="00C93B04"/>
    <w:rsid w:val="00C94EFE"/>
    <w:rsid w:val="00CA04F1"/>
    <w:rsid w:val="00CA0BAE"/>
    <w:rsid w:val="00CA4E7E"/>
    <w:rsid w:val="00CB05F3"/>
    <w:rsid w:val="00CB24C4"/>
    <w:rsid w:val="00CB502C"/>
    <w:rsid w:val="00CB5530"/>
    <w:rsid w:val="00CB72AA"/>
    <w:rsid w:val="00CB7CBD"/>
    <w:rsid w:val="00CC34F3"/>
    <w:rsid w:val="00CC728D"/>
    <w:rsid w:val="00CD1483"/>
    <w:rsid w:val="00CD40A0"/>
    <w:rsid w:val="00CD7756"/>
    <w:rsid w:val="00CD779E"/>
    <w:rsid w:val="00CE0465"/>
    <w:rsid w:val="00CF282E"/>
    <w:rsid w:val="00CF36E7"/>
    <w:rsid w:val="00CF37B4"/>
    <w:rsid w:val="00CF6B5B"/>
    <w:rsid w:val="00D00F64"/>
    <w:rsid w:val="00D051EF"/>
    <w:rsid w:val="00D0744B"/>
    <w:rsid w:val="00D07987"/>
    <w:rsid w:val="00D1138F"/>
    <w:rsid w:val="00D15E8D"/>
    <w:rsid w:val="00D213B4"/>
    <w:rsid w:val="00D2350A"/>
    <w:rsid w:val="00D25D83"/>
    <w:rsid w:val="00D312E1"/>
    <w:rsid w:val="00D32B55"/>
    <w:rsid w:val="00D334E4"/>
    <w:rsid w:val="00D33D22"/>
    <w:rsid w:val="00D35D57"/>
    <w:rsid w:val="00D42291"/>
    <w:rsid w:val="00D53A76"/>
    <w:rsid w:val="00D53F44"/>
    <w:rsid w:val="00D5639C"/>
    <w:rsid w:val="00D569B3"/>
    <w:rsid w:val="00D56EF7"/>
    <w:rsid w:val="00D57A01"/>
    <w:rsid w:val="00D70C48"/>
    <w:rsid w:val="00D72D96"/>
    <w:rsid w:val="00D7324F"/>
    <w:rsid w:val="00D75F36"/>
    <w:rsid w:val="00D76887"/>
    <w:rsid w:val="00D77186"/>
    <w:rsid w:val="00D80449"/>
    <w:rsid w:val="00D8470B"/>
    <w:rsid w:val="00D85A82"/>
    <w:rsid w:val="00D87002"/>
    <w:rsid w:val="00D92BB7"/>
    <w:rsid w:val="00DA1265"/>
    <w:rsid w:val="00DA222A"/>
    <w:rsid w:val="00DA30DA"/>
    <w:rsid w:val="00DA3960"/>
    <w:rsid w:val="00DA4AF3"/>
    <w:rsid w:val="00DA6410"/>
    <w:rsid w:val="00DA6829"/>
    <w:rsid w:val="00DB1669"/>
    <w:rsid w:val="00DB2A47"/>
    <w:rsid w:val="00DB3B67"/>
    <w:rsid w:val="00DB580E"/>
    <w:rsid w:val="00DC0650"/>
    <w:rsid w:val="00DC2828"/>
    <w:rsid w:val="00DC5EE5"/>
    <w:rsid w:val="00DC60F9"/>
    <w:rsid w:val="00DD31E6"/>
    <w:rsid w:val="00DD4BA2"/>
    <w:rsid w:val="00DD5642"/>
    <w:rsid w:val="00DD6979"/>
    <w:rsid w:val="00DF0B0F"/>
    <w:rsid w:val="00DF0D9D"/>
    <w:rsid w:val="00DF2AA5"/>
    <w:rsid w:val="00DF465C"/>
    <w:rsid w:val="00DF52B6"/>
    <w:rsid w:val="00E00BC5"/>
    <w:rsid w:val="00E03B9C"/>
    <w:rsid w:val="00E04A78"/>
    <w:rsid w:val="00E1284B"/>
    <w:rsid w:val="00E12C78"/>
    <w:rsid w:val="00E13655"/>
    <w:rsid w:val="00E16900"/>
    <w:rsid w:val="00E367F6"/>
    <w:rsid w:val="00E40445"/>
    <w:rsid w:val="00E40A61"/>
    <w:rsid w:val="00E41C48"/>
    <w:rsid w:val="00E43515"/>
    <w:rsid w:val="00E4635A"/>
    <w:rsid w:val="00E520AE"/>
    <w:rsid w:val="00E52E29"/>
    <w:rsid w:val="00E55B81"/>
    <w:rsid w:val="00E572F4"/>
    <w:rsid w:val="00E573B8"/>
    <w:rsid w:val="00E65586"/>
    <w:rsid w:val="00E67C84"/>
    <w:rsid w:val="00E71164"/>
    <w:rsid w:val="00E74EAA"/>
    <w:rsid w:val="00E767E6"/>
    <w:rsid w:val="00E76FC9"/>
    <w:rsid w:val="00E80CB0"/>
    <w:rsid w:val="00E84A97"/>
    <w:rsid w:val="00E856B5"/>
    <w:rsid w:val="00E864B2"/>
    <w:rsid w:val="00E90C59"/>
    <w:rsid w:val="00E9364D"/>
    <w:rsid w:val="00E93770"/>
    <w:rsid w:val="00E9595F"/>
    <w:rsid w:val="00EA66D6"/>
    <w:rsid w:val="00EA6B96"/>
    <w:rsid w:val="00EB0312"/>
    <w:rsid w:val="00EB16E3"/>
    <w:rsid w:val="00EB3C2B"/>
    <w:rsid w:val="00EB6AA7"/>
    <w:rsid w:val="00EC2E0A"/>
    <w:rsid w:val="00EC531E"/>
    <w:rsid w:val="00ED4D31"/>
    <w:rsid w:val="00EE2D69"/>
    <w:rsid w:val="00EE4C06"/>
    <w:rsid w:val="00EE5E68"/>
    <w:rsid w:val="00EF066C"/>
    <w:rsid w:val="00EF210C"/>
    <w:rsid w:val="00EF543B"/>
    <w:rsid w:val="00EF61B9"/>
    <w:rsid w:val="00F037EB"/>
    <w:rsid w:val="00F14A65"/>
    <w:rsid w:val="00F15F46"/>
    <w:rsid w:val="00F17282"/>
    <w:rsid w:val="00F229A4"/>
    <w:rsid w:val="00F264A0"/>
    <w:rsid w:val="00F27D5A"/>
    <w:rsid w:val="00F311E1"/>
    <w:rsid w:val="00F31507"/>
    <w:rsid w:val="00F32E72"/>
    <w:rsid w:val="00F3397D"/>
    <w:rsid w:val="00F346D0"/>
    <w:rsid w:val="00F34CFE"/>
    <w:rsid w:val="00F37545"/>
    <w:rsid w:val="00F4611F"/>
    <w:rsid w:val="00F467EF"/>
    <w:rsid w:val="00F47599"/>
    <w:rsid w:val="00F540DA"/>
    <w:rsid w:val="00F56839"/>
    <w:rsid w:val="00F61645"/>
    <w:rsid w:val="00F664F6"/>
    <w:rsid w:val="00F70378"/>
    <w:rsid w:val="00F7168B"/>
    <w:rsid w:val="00F7360B"/>
    <w:rsid w:val="00F76E40"/>
    <w:rsid w:val="00F77666"/>
    <w:rsid w:val="00F8221E"/>
    <w:rsid w:val="00F83CF0"/>
    <w:rsid w:val="00F83DEA"/>
    <w:rsid w:val="00F85DFC"/>
    <w:rsid w:val="00F8635A"/>
    <w:rsid w:val="00F870A2"/>
    <w:rsid w:val="00F90E2C"/>
    <w:rsid w:val="00FA19C7"/>
    <w:rsid w:val="00FA3362"/>
    <w:rsid w:val="00FA34AD"/>
    <w:rsid w:val="00FA5BF4"/>
    <w:rsid w:val="00FA672B"/>
    <w:rsid w:val="00FB0867"/>
    <w:rsid w:val="00FB3C1A"/>
    <w:rsid w:val="00FB418B"/>
    <w:rsid w:val="00FB6929"/>
    <w:rsid w:val="00FC0179"/>
    <w:rsid w:val="00FC5438"/>
    <w:rsid w:val="00FC68D5"/>
    <w:rsid w:val="00FC6C4C"/>
    <w:rsid w:val="00FC755A"/>
    <w:rsid w:val="00FD1D42"/>
    <w:rsid w:val="00FD2865"/>
    <w:rsid w:val="00FD5902"/>
    <w:rsid w:val="00FE030E"/>
    <w:rsid w:val="00FE48D4"/>
    <w:rsid w:val="00FF2590"/>
    <w:rsid w:val="00FF4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65C28A"/>
  <w15:docId w15:val="{AA347931-46EE-4EE9-A6EA-95B3ABC2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BC2"/>
    <w:pPr>
      <w:widowControl w:val="0"/>
    </w:pPr>
    <w:rPr>
      <w:noProof/>
      <w:lang w:val="sr-Cyrl-CS"/>
    </w:rPr>
  </w:style>
  <w:style w:type="paragraph" w:styleId="Heading1">
    <w:name w:val="heading 1"/>
    <w:basedOn w:val="Normal"/>
    <w:next w:val="Normal"/>
    <w:link w:val="Heading1Char"/>
    <w:qFormat/>
    <w:rsid w:val="00E767E6"/>
    <w:pPr>
      <w:keepNext/>
      <w:outlineLvl w:val="0"/>
    </w:pPr>
    <w:rPr>
      <w:rFonts w:ascii="Arial" w:hAnsi="Arial"/>
      <w:b/>
      <w:bCs/>
    </w:rPr>
  </w:style>
  <w:style w:type="paragraph" w:styleId="Heading2">
    <w:name w:val="heading 2"/>
    <w:basedOn w:val="Normal"/>
    <w:next w:val="Normal"/>
    <w:link w:val="Heading2Char"/>
    <w:uiPriority w:val="9"/>
    <w:qFormat/>
    <w:rsid w:val="00E767E6"/>
    <w:pPr>
      <w:keepNext/>
      <w:jc w:val="both"/>
      <w:outlineLvl w:val="1"/>
    </w:pPr>
    <w:rPr>
      <w:rFonts w:ascii="Arial" w:hAnsi="Arial"/>
      <w:b/>
      <w:bCs/>
    </w:rPr>
  </w:style>
  <w:style w:type="paragraph" w:styleId="Heading3">
    <w:name w:val="heading 3"/>
    <w:basedOn w:val="Normal"/>
    <w:next w:val="Normal"/>
    <w:link w:val="Heading3Char"/>
    <w:uiPriority w:val="9"/>
    <w:qFormat/>
    <w:rsid w:val="00E767E6"/>
    <w:pPr>
      <w:keepNext/>
      <w:spacing w:line="223" w:lineRule="auto"/>
      <w:jc w:val="both"/>
      <w:outlineLvl w:val="2"/>
    </w:pPr>
    <w:rPr>
      <w:rFonts w:ascii="Arial" w:hAnsi="Arial" w:cs="Arial"/>
      <w:b/>
      <w:bCs/>
      <w:sz w:val="16"/>
      <w:szCs w:val="16"/>
    </w:rPr>
  </w:style>
  <w:style w:type="paragraph" w:styleId="Heading4">
    <w:name w:val="heading 4"/>
    <w:basedOn w:val="Normal"/>
    <w:next w:val="Normal"/>
    <w:qFormat/>
    <w:rsid w:val="007940DE"/>
    <w:pPr>
      <w:keepNext/>
      <w:autoSpaceDE w:val="0"/>
      <w:autoSpaceDN w:val="0"/>
      <w:spacing w:line="216" w:lineRule="auto"/>
      <w:outlineLvl w:val="3"/>
    </w:pPr>
    <w:rPr>
      <w:b/>
      <w:bCs/>
      <w:noProof w:val="0"/>
      <w:sz w:val="14"/>
    </w:rPr>
  </w:style>
  <w:style w:type="paragraph" w:styleId="Heading5">
    <w:name w:val="heading 5"/>
    <w:basedOn w:val="Normal"/>
    <w:next w:val="Normal"/>
    <w:qFormat/>
    <w:rsid w:val="007940DE"/>
    <w:pPr>
      <w:keepNext/>
      <w:autoSpaceDE w:val="0"/>
      <w:autoSpaceDN w:val="0"/>
      <w:spacing w:line="216" w:lineRule="auto"/>
      <w:outlineLvl w:val="4"/>
    </w:pPr>
    <w:rPr>
      <w:b/>
      <w:bCs/>
      <w:noProof w:val="0"/>
      <w:sz w:val="16"/>
    </w:rPr>
  </w:style>
  <w:style w:type="paragraph" w:styleId="Heading7">
    <w:name w:val="heading 7"/>
    <w:basedOn w:val="Normal"/>
    <w:next w:val="Normal"/>
    <w:qFormat/>
    <w:rsid w:val="007940DE"/>
    <w:pPr>
      <w:autoSpaceDE w:val="0"/>
      <w:autoSpaceDN w:val="0"/>
      <w:spacing w:before="240" w:after="60"/>
      <w:outlineLvl w:val="6"/>
    </w:pPr>
    <w:rPr>
      <w:noProof w:val="0"/>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p">
    <w:name w:val="pp"/>
    <w:basedOn w:val="Normal"/>
    <w:rsid w:val="00E767E6"/>
    <w:pPr>
      <w:overflowPunct w:val="0"/>
      <w:autoSpaceDE w:val="0"/>
      <w:autoSpaceDN w:val="0"/>
      <w:adjustRightInd w:val="0"/>
      <w:spacing w:before="120"/>
      <w:jc w:val="both"/>
      <w:textAlignment w:val="baseline"/>
    </w:pPr>
    <w:rPr>
      <w:lang w:val="en-US"/>
    </w:rPr>
  </w:style>
  <w:style w:type="paragraph" w:styleId="PlainText">
    <w:name w:val="Plain Text"/>
    <w:basedOn w:val="Normal"/>
    <w:link w:val="PlainTextChar"/>
    <w:rsid w:val="00E767E6"/>
    <w:rPr>
      <w:rFonts w:ascii="Courier New" w:hAnsi="Courier New" w:cs="Courier New"/>
    </w:rPr>
  </w:style>
  <w:style w:type="paragraph" w:styleId="BodyText">
    <w:name w:val="Body Text"/>
    <w:basedOn w:val="Normal"/>
    <w:rsid w:val="00E767E6"/>
    <w:pPr>
      <w:spacing w:after="120"/>
    </w:pPr>
  </w:style>
  <w:style w:type="paragraph" w:styleId="Footer">
    <w:name w:val="footer"/>
    <w:basedOn w:val="Normal"/>
    <w:link w:val="FooterChar"/>
    <w:uiPriority w:val="99"/>
    <w:rsid w:val="00E767E6"/>
    <w:pPr>
      <w:tabs>
        <w:tab w:val="center" w:pos="4320"/>
        <w:tab w:val="right" w:pos="8640"/>
      </w:tabs>
    </w:pPr>
  </w:style>
  <w:style w:type="character" w:styleId="PageNumber">
    <w:name w:val="page number"/>
    <w:basedOn w:val="DefaultParagraphFont"/>
    <w:rsid w:val="00E767E6"/>
  </w:style>
  <w:style w:type="paragraph" w:styleId="Header">
    <w:name w:val="header"/>
    <w:basedOn w:val="Normal"/>
    <w:link w:val="HeaderChar"/>
    <w:uiPriority w:val="99"/>
    <w:rsid w:val="00E767E6"/>
    <w:pPr>
      <w:tabs>
        <w:tab w:val="center" w:pos="4320"/>
        <w:tab w:val="right" w:pos="8640"/>
      </w:tabs>
    </w:pPr>
  </w:style>
  <w:style w:type="paragraph" w:customStyle="1" w:styleId="goli-01">
    <w:name w:val="goli-01"/>
    <w:basedOn w:val="Normal"/>
    <w:rsid w:val="00E767E6"/>
    <w:pPr>
      <w:autoSpaceDE w:val="0"/>
      <w:autoSpaceDN w:val="0"/>
      <w:adjustRightInd w:val="0"/>
      <w:spacing w:before="360" w:after="360"/>
      <w:jc w:val="center"/>
    </w:pPr>
    <w:rPr>
      <w:b/>
      <w:bCs/>
      <w:sz w:val="28"/>
      <w:szCs w:val="22"/>
      <w:lang w:val="hr-HR"/>
    </w:rPr>
  </w:style>
  <w:style w:type="paragraph" w:customStyle="1" w:styleId="goli-02">
    <w:name w:val="goli-02"/>
    <w:basedOn w:val="Normal"/>
    <w:rsid w:val="00E767E6"/>
    <w:pPr>
      <w:autoSpaceDE w:val="0"/>
      <w:autoSpaceDN w:val="0"/>
      <w:adjustRightInd w:val="0"/>
      <w:spacing w:before="480" w:after="240"/>
      <w:ind w:left="1174" w:hanging="454"/>
      <w:jc w:val="both"/>
    </w:pPr>
    <w:rPr>
      <w:b/>
      <w:i/>
      <w:szCs w:val="22"/>
      <w:lang w:val="hr-HR"/>
    </w:rPr>
  </w:style>
  <w:style w:type="paragraph" w:customStyle="1" w:styleId="spmed1">
    <w:name w:val="spmed1"/>
    <w:basedOn w:val="Normal"/>
    <w:rsid w:val="00E767E6"/>
    <w:pPr>
      <w:overflowPunct w:val="0"/>
      <w:autoSpaceDE w:val="0"/>
      <w:autoSpaceDN w:val="0"/>
      <w:adjustRightInd w:val="0"/>
      <w:spacing w:before="120" w:after="120"/>
      <w:jc w:val="center"/>
      <w:textAlignment w:val="baseline"/>
    </w:pPr>
    <w:rPr>
      <w:rFonts w:ascii="TimesRomanBoldItalic" w:hAnsi="TimesRomanBoldItalic"/>
      <w:sz w:val="60"/>
      <w:lang w:val="en-US"/>
    </w:rPr>
  </w:style>
  <w:style w:type="paragraph" w:customStyle="1" w:styleId="spmed2">
    <w:name w:val="spmed2"/>
    <w:basedOn w:val="Normal"/>
    <w:rsid w:val="00E767E6"/>
    <w:pPr>
      <w:overflowPunct w:val="0"/>
      <w:autoSpaceDE w:val="0"/>
      <w:autoSpaceDN w:val="0"/>
      <w:adjustRightInd w:val="0"/>
      <w:spacing w:before="120" w:after="120"/>
      <w:jc w:val="center"/>
      <w:textAlignment w:val="baseline"/>
    </w:pPr>
    <w:rPr>
      <w:rFonts w:ascii="TimesRomanBoldItalic" w:hAnsi="TimesRomanBoldItalic"/>
      <w:sz w:val="40"/>
      <w:lang w:val="en-US"/>
    </w:rPr>
  </w:style>
  <w:style w:type="paragraph" w:customStyle="1" w:styleId="spmed3">
    <w:name w:val="spmed3"/>
    <w:basedOn w:val="Normal"/>
    <w:rsid w:val="00E767E6"/>
    <w:pPr>
      <w:overflowPunct w:val="0"/>
      <w:autoSpaceDE w:val="0"/>
      <w:autoSpaceDN w:val="0"/>
      <w:adjustRightInd w:val="0"/>
      <w:spacing w:before="360" w:after="120"/>
      <w:ind w:left="851"/>
      <w:textAlignment w:val="baseline"/>
    </w:pPr>
    <w:rPr>
      <w:b/>
      <w:sz w:val="28"/>
      <w:lang w:val="en-US"/>
    </w:rPr>
  </w:style>
  <w:style w:type="paragraph" w:customStyle="1" w:styleId="spmed-p">
    <w:name w:val="spmed-p"/>
    <w:basedOn w:val="Normal"/>
    <w:rsid w:val="00E767E6"/>
    <w:pPr>
      <w:overflowPunct w:val="0"/>
      <w:autoSpaceDE w:val="0"/>
      <w:autoSpaceDN w:val="0"/>
      <w:adjustRightInd w:val="0"/>
      <w:spacing w:before="120" w:line="264" w:lineRule="auto"/>
      <w:ind w:firstLine="851"/>
      <w:jc w:val="both"/>
      <w:textAlignment w:val="baseline"/>
    </w:pPr>
    <w:rPr>
      <w:lang w:val="en-US"/>
    </w:rPr>
  </w:style>
  <w:style w:type="paragraph" w:customStyle="1" w:styleId="spmed-sl">
    <w:name w:val="spmed-sl"/>
    <w:basedOn w:val="Normal"/>
    <w:rsid w:val="00E767E6"/>
    <w:pPr>
      <w:overflowPunct w:val="0"/>
      <w:autoSpaceDE w:val="0"/>
      <w:autoSpaceDN w:val="0"/>
      <w:adjustRightInd w:val="0"/>
      <w:jc w:val="both"/>
      <w:textAlignment w:val="baseline"/>
    </w:pPr>
    <w:rPr>
      <w:b/>
    </w:rPr>
  </w:style>
  <w:style w:type="paragraph" w:customStyle="1" w:styleId="autori">
    <w:name w:val="autori"/>
    <w:basedOn w:val="Normal"/>
    <w:rsid w:val="00E767E6"/>
    <w:pPr>
      <w:overflowPunct w:val="0"/>
      <w:autoSpaceDE w:val="0"/>
      <w:autoSpaceDN w:val="0"/>
      <w:adjustRightInd w:val="0"/>
      <w:spacing w:before="120"/>
      <w:textAlignment w:val="baseline"/>
    </w:pPr>
    <w:rPr>
      <w:i/>
      <w:lang w:val="en-US"/>
    </w:rPr>
  </w:style>
  <w:style w:type="paragraph" w:customStyle="1" w:styleId="h1">
    <w:name w:val="h1"/>
    <w:basedOn w:val="Normal"/>
    <w:rsid w:val="00E767E6"/>
    <w:pPr>
      <w:overflowPunct w:val="0"/>
      <w:autoSpaceDE w:val="0"/>
      <w:autoSpaceDN w:val="0"/>
      <w:adjustRightInd w:val="0"/>
      <w:spacing w:before="1985" w:after="567"/>
      <w:jc w:val="center"/>
      <w:textAlignment w:val="baseline"/>
    </w:pPr>
    <w:rPr>
      <w:b/>
      <w:caps/>
      <w:sz w:val="28"/>
      <w:lang w:val="en-US"/>
    </w:rPr>
  </w:style>
  <w:style w:type="paragraph" w:customStyle="1" w:styleId="h2">
    <w:name w:val="h2"/>
    <w:basedOn w:val="Normal"/>
    <w:rsid w:val="00E767E6"/>
    <w:pPr>
      <w:overflowPunct w:val="0"/>
      <w:autoSpaceDE w:val="0"/>
      <w:autoSpaceDN w:val="0"/>
      <w:adjustRightInd w:val="0"/>
      <w:spacing w:before="510" w:after="397"/>
      <w:jc w:val="center"/>
      <w:textAlignment w:val="baseline"/>
    </w:pPr>
    <w:rPr>
      <w:b/>
      <w:caps/>
      <w:lang w:val="en-US"/>
    </w:rPr>
  </w:style>
  <w:style w:type="paragraph" w:customStyle="1" w:styleId="rezime">
    <w:name w:val="rezime"/>
    <w:basedOn w:val="Normal"/>
    <w:rsid w:val="00E767E6"/>
    <w:pPr>
      <w:overflowPunct w:val="0"/>
      <w:autoSpaceDE w:val="0"/>
      <w:autoSpaceDN w:val="0"/>
      <w:adjustRightInd w:val="0"/>
      <w:spacing w:before="120"/>
      <w:ind w:left="851" w:firstLine="284"/>
      <w:jc w:val="both"/>
      <w:textAlignment w:val="baseline"/>
    </w:pPr>
    <w:rPr>
      <w:i/>
      <w:sz w:val="18"/>
      <w:lang w:val="en-US"/>
    </w:rPr>
  </w:style>
  <w:style w:type="paragraph" w:customStyle="1" w:styleId="h3">
    <w:name w:val="h3"/>
    <w:basedOn w:val="Normal"/>
    <w:rsid w:val="00E767E6"/>
    <w:pPr>
      <w:overflowPunct w:val="0"/>
      <w:autoSpaceDE w:val="0"/>
      <w:autoSpaceDN w:val="0"/>
      <w:adjustRightInd w:val="0"/>
      <w:spacing w:before="480" w:after="120"/>
      <w:ind w:left="227" w:hanging="227"/>
      <w:textAlignment w:val="baseline"/>
    </w:pPr>
    <w:rPr>
      <w:b/>
      <w:caps/>
      <w:lang w:val="en-US"/>
    </w:rPr>
  </w:style>
  <w:style w:type="paragraph" w:customStyle="1" w:styleId="fusnota">
    <w:name w:val="fusnota"/>
    <w:basedOn w:val="FootnoteText"/>
    <w:rsid w:val="00E767E6"/>
    <w:pPr>
      <w:overflowPunct w:val="0"/>
      <w:autoSpaceDE w:val="0"/>
      <w:autoSpaceDN w:val="0"/>
      <w:adjustRightInd w:val="0"/>
      <w:ind w:left="284" w:hanging="284"/>
      <w:jc w:val="both"/>
      <w:textAlignment w:val="baseline"/>
    </w:pPr>
    <w:rPr>
      <w:sz w:val="16"/>
      <w:lang w:val="en-US"/>
    </w:rPr>
  </w:style>
  <w:style w:type="paragraph" w:styleId="FootnoteText">
    <w:name w:val="footnote text"/>
    <w:basedOn w:val="Normal"/>
    <w:link w:val="FootnoteTextChar"/>
    <w:semiHidden/>
    <w:rsid w:val="00E767E6"/>
  </w:style>
  <w:style w:type="paragraph" w:customStyle="1" w:styleId="p">
    <w:name w:val="p"/>
    <w:basedOn w:val="Normal"/>
    <w:rsid w:val="00E767E6"/>
    <w:pPr>
      <w:overflowPunct w:val="0"/>
      <w:autoSpaceDE w:val="0"/>
      <w:autoSpaceDN w:val="0"/>
      <w:adjustRightInd w:val="0"/>
      <w:spacing w:before="120"/>
      <w:ind w:firstLine="510"/>
      <w:jc w:val="both"/>
      <w:textAlignment w:val="baseline"/>
    </w:pPr>
    <w:rPr>
      <w:lang w:val="en-US"/>
    </w:rPr>
  </w:style>
  <w:style w:type="paragraph" w:customStyle="1" w:styleId="literatura">
    <w:name w:val="literatura"/>
    <w:basedOn w:val="p"/>
    <w:rsid w:val="00E767E6"/>
    <w:pPr>
      <w:numPr>
        <w:numId w:val="1"/>
      </w:numPr>
    </w:pPr>
  </w:style>
  <w:style w:type="paragraph" w:customStyle="1" w:styleId="tabela">
    <w:name w:val="tabela"/>
    <w:basedOn w:val="p"/>
    <w:rsid w:val="00E767E6"/>
    <w:pPr>
      <w:spacing w:after="40"/>
      <w:ind w:left="720" w:hanging="720"/>
      <w:jc w:val="left"/>
    </w:pPr>
    <w:rPr>
      <w:b/>
      <w:sz w:val="16"/>
    </w:rPr>
  </w:style>
  <w:style w:type="paragraph" w:customStyle="1" w:styleId="hronike-tab">
    <w:name w:val="hronike-tab"/>
    <w:basedOn w:val="Normal"/>
    <w:rsid w:val="00E767E6"/>
    <w:pPr>
      <w:spacing w:before="60" w:after="60"/>
    </w:pPr>
    <w:rPr>
      <w:b/>
      <w:bCs/>
      <w:lang w:val="ru-RU"/>
    </w:rPr>
  </w:style>
  <w:style w:type="paragraph" w:customStyle="1" w:styleId="hronike02">
    <w:name w:val="hronike02"/>
    <w:basedOn w:val="Normal"/>
    <w:rsid w:val="00E767E6"/>
    <w:pPr>
      <w:spacing w:before="240" w:after="120"/>
      <w:ind w:left="720"/>
    </w:pPr>
    <w:rPr>
      <w:b/>
      <w:caps/>
      <w:sz w:val="22"/>
      <w:lang w:val="en-US"/>
    </w:rPr>
  </w:style>
  <w:style w:type="paragraph" w:customStyle="1" w:styleId="hronike-03">
    <w:name w:val="hronike-03"/>
    <w:basedOn w:val="Normal"/>
    <w:rsid w:val="00E767E6"/>
    <w:pPr>
      <w:spacing w:before="120" w:after="120"/>
      <w:ind w:left="851"/>
    </w:pPr>
    <w:rPr>
      <w:b/>
      <w:i/>
      <w:sz w:val="22"/>
      <w:lang w:val="en-US"/>
    </w:rPr>
  </w:style>
  <w:style w:type="paragraph" w:customStyle="1" w:styleId="pmujov">
    <w:name w:val="pmujov"/>
    <w:basedOn w:val="Normal"/>
    <w:rsid w:val="00E767E6"/>
    <w:pPr>
      <w:overflowPunct w:val="0"/>
      <w:autoSpaceDE w:val="0"/>
      <w:autoSpaceDN w:val="0"/>
      <w:adjustRightInd w:val="0"/>
      <w:spacing w:before="60"/>
      <w:ind w:firstLine="851"/>
      <w:jc w:val="both"/>
      <w:textAlignment w:val="baseline"/>
    </w:pPr>
    <w:rPr>
      <w:sz w:val="22"/>
      <w:lang w:val="en-US"/>
    </w:rPr>
  </w:style>
  <w:style w:type="paragraph" w:customStyle="1" w:styleId="n2mujov">
    <w:name w:val="n2mujov"/>
    <w:basedOn w:val="n1mujov"/>
    <w:rsid w:val="00E767E6"/>
    <w:pPr>
      <w:ind w:left="0"/>
      <w:jc w:val="center"/>
    </w:pPr>
    <w:rPr>
      <w:rFonts w:ascii="Times New Roman" w:hAnsi="Times New Roman"/>
      <w:b/>
      <w:caps w:val="0"/>
    </w:rPr>
  </w:style>
  <w:style w:type="paragraph" w:customStyle="1" w:styleId="n1mujov">
    <w:name w:val="n1mujov"/>
    <w:basedOn w:val="Normal"/>
    <w:rsid w:val="00E767E6"/>
    <w:pPr>
      <w:overflowPunct w:val="0"/>
      <w:autoSpaceDE w:val="0"/>
      <w:autoSpaceDN w:val="0"/>
      <w:adjustRightInd w:val="0"/>
      <w:spacing w:before="360" w:after="240"/>
      <w:ind w:left="851"/>
      <w:textAlignment w:val="baseline"/>
    </w:pPr>
    <w:rPr>
      <w:rFonts w:ascii="TimesRomanBold" w:hAnsi="TimesRomanBold"/>
      <w:caps/>
      <w:sz w:val="26"/>
      <w:lang w:val="en-US"/>
    </w:rPr>
  </w:style>
  <w:style w:type="paragraph" w:customStyle="1" w:styleId="gmujovk">
    <w:name w:val="gmujovk"/>
    <w:basedOn w:val="Normal"/>
    <w:rsid w:val="00E767E6"/>
    <w:pPr>
      <w:overflowPunct w:val="0"/>
      <w:autoSpaceDE w:val="0"/>
      <w:autoSpaceDN w:val="0"/>
      <w:adjustRightInd w:val="0"/>
      <w:ind w:left="1134" w:right="567" w:hanging="567"/>
      <w:jc w:val="both"/>
      <w:textAlignment w:val="baseline"/>
    </w:pPr>
    <w:rPr>
      <w:i/>
      <w:lang w:val="en-US"/>
    </w:rPr>
  </w:style>
  <w:style w:type="paragraph" w:customStyle="1" w:styleId="mujtab">
    <w:name w:val="mujtab"/>
    <w:basedOn w:val="Normal"/>
    <w:rsid w:val="00E767E6"/>
    <w:pPr>
      <w:overflowPunct w:val="0"/>
      <w:autoSpaceDE w:val="0"/>
      <w:autoSpaceDN w:val="0"/>
      <w:adjustRightInd w:val="0"/>
      <w:spacing w:before="120"/>
      <w:ind w:left="1418" w:right="567" w:hanging="1134"/>
      <w:jc w:val="both"/>
      <w:textAlignment w:val="baseline"/>
    </w:pPr>
    <w:rPr>
      <w:i/>
      <w:sz w:val="22"/>
      <w:lang w:val="en-US"/>
    </w:rPr>
  </w:style>
  <w:style w:type="paragraph" w:customStyle="1" w:styleId="n3mujov">
    <w:name w:val="n3mujov"/>
    <w:basedOn w:val="n1mujov"/>
    <w:rsid w:val="00E767E6"/>
    <w:pPr>
      <w:ind w:left="0"/>
      <w:jc w:val="center"/>
    </w:pPr>
    <w:rPr>
      <w:rFonts w:ascii="Times New Roman" w:hAnsi="Times New Roman"/>
      <w:b/>
      <w:i/>
      <w:caps w:val="0"/>
      <w:sz w:val="24"/>
    </w:rPr>
  </w:style>
  <w:style w:type="paragraph" w:customStyle="1" w:styleId="n4mujov">
    <w:name w:val="n4mujov"/>
    <w:basedOn w:val="n3mujov"/>
    <w:rsid w:val="00E767E6"/>
    <w:pPr>
      <w:spacing w:before="240" w:after="120"/>
      <w:ind w:left="851"/>
      <w:jc w:val="left"/>
    </w:pPr>
  </w:style>
  <w:style w:type="paragraph" w:styleId="Title">
    <w:name w:val="Title"/>
    <w:basedOn w:val="Normal"/>
    <w:link w:val="TitleChar"/>
    <w:uiPriority w:val="10"/>
    <w:qFormat/>
    <w:rsid w:val="00E767E6"/>
    <w:pPr>
      <w:spacing w:before="720" w:after="240"/>
      <w:jc w:val="center"/>
    </w:pPr>
    <w:rPr>
      <w:b/>
      <w:caps/>
      <w:sz w:val="28"/>
      <w:lang w:val="en-US"/>
    </w:rPr>
  </w:style>
  <w:style w:type="paragraph" w:styleId="BodyTextIndent">
    <w:name w:val="Body Text Indent"/>
    <w:basedOn w:val="Normal"/>
    <w:rsid w:val="00E767E6"/>
    <w:pPr>
      <w:spacing w:before="120"/>
      <w:ind w:firstLine="720"/>
      <w:jc w:val="both"/>
    </w:pPr>
    <w:rPr>
      <w:rFonts w:ascii="Arial" w:hAnsi="Arial" w:cs="Arial"/>
      <w:lang w:val="ru-RU"/>
    </w:rPr>
  </w:style>
  <w:style w:type="paragraph" w:customStyle="1" w:styleId="ira">
    <w:name w:val="ira"/>
    <w:basedOn w:val="Normal"/>
    <w:rsid w:val="00E767E6"/>
    <w:pPr>
      <w:overflowPunct w:val="0"/>
      <w:autoSpaceDE w:val="0"/>
      <w:autoSpaceDN w:val="0"/>
      <w:adjustRightInd w:val="0"/>
      <w:spacing w:before="120"/>
      <w:ind w:firstLine="567"/>
      <w:jc w:val="both"/>
      <w:textAlignment w:val="baseline"/>
    </w:pPr>
    <w:rPr>
      <w:rFonts w:ascii="TimesRoman" w:hAnsi="TimesRoman"/>
    </w:rPr>
  </w:style>
  <w:style w:type="paragraph" w:styleId="BodyTextIndent2">
    <w:name w:val="Body Text Indent 2"/>
    <w:basedOn w:val="Normal"/>
    <w:link w:val="BodyTextIndent2Char"/>
    <w:rsid w:val="00E767E6"/>
    <w:pPr>
      <w:spacing w:after="120" w:line="480" w:lineRule="auto"/>
      <w:ind w:left="283"/>
    </w:pPr>
  </w:style>
  <w:style w:type="paragraph" w:customStyle="1" w:styleId="irena2">
    <w:name w:val="irena2"/>
    <w:basedOn w:val="Normal"/>
    <w:rsid w:val="00E767E6"/>
    <w:pPr>
      <w:ind w:firstLine="567"/>
      <w:jc w:val="both"/>
    </w:pPr>
    <w:rPr>
      <w:rFonts w:ascii="CTimesRoman" w:hAnsi="CTimesRoman"/>
      <w:sz w:val="16"/>
    </w:rPr>
  </w:style>
  <w:style w:type="paragraph" w:customStyle="1" w:styleId="Blockquote">
    <w:name w:val="Blockquote"/>
    <w:basedOn w:val="Normal"/>
    <w:rsid w:val="00E767E6"/>
    <w:pPr>
      <w:autoSpaceDE w:val="0"/>
      <w:autoSpaceDN w:val="0"/>
      <w:adjustRightInd w:val="0"/>
      <w:spacing w:before="100" w:after="100"/>
      <w:ind w:left="360" w:right="360"/>
    </w:pPr>
    <w:rPr>
      <w:lang w:val="en-US"/>
    </w:rPr>
  </w:style>
  <w:style w:type="character" w:styleId="FootnoteReference">
    <w:name w:val="footnote reference"/>
    <w:semiHidden/>
    <w:rsid w:val="00514BC2"/>
    <w:rPr>
      <w:vertAlign w:val="superscript"/>
    </w:rPr>
  </w:style>
  <w:style w:type="character" w:styleId="Strong">
    <w:name w:val="Strong"/>
    <w:qFormat/>
    <w:rsid w:val="007940DE"/>
    <w:rPr>
      <w:b/>
      <w:bCs/>
    </w:rPr>
  </w:style>
  <w:style w:type="character" w:styleId="LineNumber">
    <w:name w:val="line number"/>
    <w:basedOn w:val="DefaultParagraphFont"/>
    <w:rsid w:val="007940DE"/>
  </w:style>
  <w:style w:type="paragraph" w:styleId="BalloonText">
    <w:name w:val="Balloon Text"/>
    <w:basedOn w:val="Normal"/>
    <w:link w:val="BalloonTextChar"/>
    <w:uiPriority w:val="99"/>
    <w:semiHidden/>
    <w:rsid w:val="007940DE"/>
    <w:pPr>
      <w:autoSpaceDE w:val="0"/>
      <w:autoSpaceDN w:val="0"/>
    </w:pPr>
    <w:rPr>
      <w:rFonts w:ascii="Tahoma" w:hAnsi="Tahoma" w:cs="Tahoma"/>
      <w:noProof w:val="0"/>
      <w:sz w:val="16"/>
      <w:szCs w:val="16"/>
      <w:lang w:val="en-GB"/>
    </w:rPr>
  </w:style>
  <w:style w:type="paragraph" w:styleId="TOC1">
    <w:name w:val="toc 1"/>
    <w:basedOn w:val="Normal"/>
    <w:next w:val="Normal"/>
    <w:autoRedefine/>
    <w:uiPriority w:val="39"/>
    <w:rsid w:val="000E0619"/>
    <w:pPr>
      <w:tabs>
        <w:tab w:val="left" w:pos="880"/>
        <w:tab w:val="right" w:leader="dot" w:pos="9855"/>
      </w:tabs>
      <w:autoSpaceDE w:val="0"/>
      <w:autoSpaceDN w:val="0"/>
      <w:spacing w:before="120" w:after="120"/>
      <w:ind w:left="397"/>
    </w:pPr>
    <w:rPr>
      <w:b/>
      <w:bCs/>
      <w:caps/>
      <w:noProof w:val="0"/>
      <w:lang w:val="en-GB"/>
    </w:rPr>
  </w:style>
  <w:style w:type="table" w:styleId="TableGrid">
    <w:name w:val="Table Grid"/>
    <w:basedOn w:val="TableNormal"/>
    <w:uiPriority w:val="59"/>
    <w:rsid w:val="007940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7F4047"/>
    <w:rPr>
      <w:noProof/>
      <w:lang w:val="sr-Cyrl-CS"/>
    </w:rPr>
  </w:style>
  <w:style w:type="character" w:customStyle="1" w:styleId="FooterChar">
    <w:name w:val="Footer Char"/>
    <w:link w:val="Footer"/>
    <w:uiPriority w:val="99"/>
    <w:rsid w:val="009852FE"/>
    <w:rPr>
      <w:noProof/>
      <w:lang w:val="sr-Cyrl-CS"/>
    </w:rPr>
  </w:style>
  <w:style w:type="paragraph" w:customStyle="1" w:styleId="CharCharCharCharChar1Char">
    <w:name w:val="Char Char Char Char Char1 Char"/>
    <w:basedOn w:val="Normal"/>
    <w:rsid w:val="00492644"/>
    <w:pPr>
      <w:widowControl/>
      <w:tabs>
        <w:tab w:val="left" w:pos="567"/>
      </w:tabs>
      <w:spacing w:before="120" w:after="160" w:line="240" w:lineRule="exact"/>
      <w:ind w:left="1584" w:hanging="504"/>
    </w:pPr>
    <w:rPr>
      <w:rFonts w:ascii="Arial" w:hAnsi="Arial"/>
      <w:b/>
      <w:bCs/>
      <w:noProof w:val="0"/>
      <w:color w:val="000000"/>
      <w:lang w:val="en-US"/>
    </w:rPr>
  </w:style>
  <w:style w:type="character" w:customStyle="1" w:styleId="PlainTextChar">
    <w:name w:val="Plain Text Char"/>
    <w:link w:val="PlainText"/>
    <w:rsid w:val="00927DF5"/>
    <w:rPr>
      <w:rFonts w:ascii="Courier New" w:hAnsi="Courier New" w:cs="Courier New"/>
      <w:noProof/>
      <w:lang w:val="sr-Cyrl-CS"/>
    </w:rPr>
  </w:style>
  <w:style w:type="paragraph" w:styleId="ListParagraph">
    <w:name w:val="List Paragraph"/>
    <w:basedOn w:val="Normal"/>
    <w:uiPriority w:val="34"/>
    <w:qFormat/>
    <w:rsid w:val="004A5179"/>
    <w:pPr>
      <w:widowControl/>
      <w:spacing w:after="200" w:line="276" w:lineRule="auto"/>
      <w:ind w:left="720"/>
      <w:contextualSpacing/>
    </w:pPr>
    <w:rPr>
      <w:rFonts w:asciiTheme="minorHAnsi" w:eastAsiaTheme="minorHAnsi" w:hAnsiTheme="minorHAnsi" w:cstheme="minorBidi"/>
      <w:noProof w:val="0"/>
      <w:sz w:val="22"/>
      <w:szCs w:val="22"/>
      <w:lang w:val="sr-Cyrl-RS"/>
    </w:rPr>
  </w:style>
  <w:style w:type="character" w:customStyle="1" w:styleId="BalloonTextChar">
    <w:name w:val="Balloon Text Char"/>
    <w:basedOn w:val="DefaultParagraphFont"/>
    <w:link w:val="BalloonText"/>
    <w:uiPriority w:val="99"/>
    <w:semiHidden/>
    <w:rsid w:val="004A5179"/>
    <w:rPr>
      <w:rFonts w:ascii="Tahoma" w:hAnsi="Tahoma" w:cs="Tahoma"/>
      <w:sz w:val="16"/>
      <w:szCs w:val="16"/>
      <w:lang w:val="en-GB"/>
    </w:rPr>
  </w:style>
  <w:style w:type="paragraph" w:customStyle="1" w:styleId="Risposta">
    <w:name w:val="Risposta"/>
    <w:basedOn w:val="Normal"/>
    <w:rsid w:val="004A5179"/>
    <w:pPr>
      <w:widowControl/>
      <w:numPr>
        <w:numId w:val="2"/>
      </w:numPr>
    </w:pPr>
    <w:rPr>
      <w:rFonts w:ascii="Arial" w:hAnsi="Arial"/>
      <w:noProof w:val="0"/>
      <w:sz w:val="16"/>
      <w:szCs w:val="16"/>
      <w:lang w:val="en-GB" w:eastAsia="it-IT"/>
    </w:rPr>
  </w:style>
  <w:style w:type="paragraph" w:styleId="NormalWeb">
    <w:name w:val="Normal (Web)"/>
    <w:basedOn w:val="Normal"/>
    <w:uiPriority w:val="99"/>
    <w:unhideWhenUsed/>
    <w:rsid w:val="004A5179"/>
    <w:pPr>
      <w:widowControl/>
      <w:spacing w:before="100" w:beforeAutospacing="1" w:after="100" w:afterAutospacing="1"/>
    </w:pPr>
    <w:rPr>
      <w:noProof w:val="0"/>
      <w:sz w:val="24"/>
      <w:szCs w:val="24"/>
      <w:lang w:val="sr-Cyrl-RS"/>
    </w:rPr>
  </w:style>
  <w:style w:type="paragraph" w:customStyle="1" w:styleId="ars3">
    <w:name w:val="ars3"/>
    <w:basedOn w:val="Title"/>
    <w:rsid w:val="004A5179"/>
    <w:pPr>
      <w:widowControl/>
      <w:spacing w:before="480"/>
      <w:jc w:val="left"/>
    </w:pPr>
    <w:rPr>
      <w:rFonts w:ascii="Arial" w:hAnsi="Arial" w:cs="Arial"/>
      <w:bCs/>
      <w:caps w:val="0"/>
      <w:noProof w:val="0"/>
      <w:sz w:val="22"/>
      <w:szCs w:val="22"/>
      <w:lang w:val="ru-RU"/>
    </w:rPr>
  </w:style>
  <w:style w:type="character" w:customStyle="1" w:styleId="TitleChar">
    <w:name w:val="Title Char"/>
    <w:basedOn w:val="DefaultParagraphFont"/>
    <w:link w:val="Title"/>
    <w:uiPriority w:val="10"/>
    <w:rsid w:val="004A5179"/>
    <w:rPr>
      <w:b/>
      <w:caps/>
      <w:noProof/>
      <w:sz w:val="28"/>
    </w:rPr>
  </w:style>
  <w:style w:type="character" w:styleId="CommentReference">
    <w:name w:val="annotation reference"/>
    <w:basedOn w:val="DefaultParagraphFont"/>
    <w:uiPriority w:val="99"/>
    <w:unhideWhenUsed/>
    <w:rsid w:val="004A5179"/>
    <w:rPr>
      <w:sz w:val="16"/>
      <w:szCs w:val="16"/>
    </w:rPr>
  </w:style>
  <w:style w:type="paragraph" w:styleId="CommentText">
    <w:name w:val="annotation text"/>
    <w:basedOn w:val="Normal"/>
    <w:link w:val="CommentTextChar"/>
    <w:uiPriority w:val="99"/>
    <w:unhideWhenUsed/>
    <w:rsid w:val="004A5179"/>
    <w:pPr>
      <w:widowControl/>
      <w:spacing w:after="200"/>
    </w:pPr>
    <w:rPr>
      <w:rFonts w:asciiTheme="minorHAnsi" w:eastAsiaTheme="minorHAnsi" w:hAnsiTheme="minorHAnsi" w:cstheme="minorBidi"/>
      <w:noProof w:val="0"/>
      <w:lang w:val="sr-Cyrl-RS"/>
    </w:rPr>
  </w:style>
  <w:style w:type="character" w:customStyle="1" w:styleId="CommentTextChar">
    <w:name w:val="Comment Text Char"/>
    <w:basedOn w:val="DefaultParagraphFont"/>
    <w:link w:val="CommentText"/>
    <w:uiPriority w:val="99"/>
    <w:rsid w:val="004A5179"/>
    <w:rPr>
      <w:rFonts w:asciiTheme="minorHAnsi" w:eastAsiaTheme="minorHAnsi" w:hAnsiTheme="minorHAnsi" w:cstheme="minorBidi"/>
      <w:lang w:val="sr-Cyrl-RS"/>
    </w:rPr>
  </w:style>
  <w:style w:type="paragraph" w:styleId="CommentSubject">
    <w:name w:val="annotation subject"/>
    <w:basedOn w:val="CommentText"/>
    <w:next w:val="CommentText"/>
    <w:link w:val="CommentSubjectChar"/>
    <w:uiPriority w:val="99"/>
    <w:unhideWhenUsed/>
    <w:rsid w:val="004A5179"/>
    <w:rPr>
      <w:b/>
      <w:bCs/>
    </w:rPr>
  </w:style>
  <w:style w:type="character" w:customStyle="1" w:styleId="CommentSubjectChar">
    <w:name w:val="Comment Subject Char"/>
    <w:basedOn w:val="CommentTextChar"/>
    <w:link w:val="CommentSubject"/>
    <w:uiPriority w:val="99"/>
    <w:rsid w:val="004A5179"/>
    <w:rPr>
      <w:rFonts w:asciiTheme="minorHAnsi" w:eastAsiaTheme="minorHAnsi" w:hAnsiTheme="minorHAnsi" w:cstheme="minorBidi"/>
      <w:b/>
      <w:bCs/>
      <w:lang w:val="sr-Cyrl-RS"/>
    </w:rPr>
  </w:style>
  <w:style w:type="character" w:customStyle="1" w:styleId="BodyTextIndent2Char">
    <w:name w:val="Body Text Indent 2 Char"/>
    <w:basedOn w:val="DefaultParagraphFont"/>
    <w:link w:val="BodyTextIndent2"/>
    <w:rsid w:val="004A5179"/>
    <w:rPr>
      <w:noProof/>
      <w:lang w:val="sr-Cyrl-CS"/>
    </w:rPr>
  </w:style>
  <w:style w:type="paragraph" w:customStyle="1" w:styleId="Pasus">
    <w:name w:val="Pasus"/>
    <w:basedOn w:val="Normal"/>
    <w:link w:val="PasusChar"/>
    <w:rsid w:val="004A5179"/>
    <w:pPr>
      <w:widowControl/>
      <w:ind w:left="284" w:firstLine="567"/>
      <w:jc w:val="both"/>
    </w:pPr>
    <w:rPr>
      <w:rFonts w:ascii="Arial" w:hAnsi="Arial" w:cs="Arial"/>
      <w:noProof w:val="0"/>
    </w:rPr>
  </w:style>
  <w:style w:type="character" w:customStyle="1" w:styleId="PasusChar">
    <w:name w:val="Pasus Char"/>
    <w:link w:val="Pasus"/>
    <w:rsid w:val="004A5179"/>
    <w:rPr>
      <w:rFonts w:ascii="Arial" w:hAnsi="Arial" w:cs="Arial"/>
      <w:lang w:val="sr-Cyrl-CS"/>
    </w:rPr>
  </w:style>
  <w:style w:type="table" w:customStyle="1" w:styleId="TableGrid1">
    <w:name w:val="Table Grid1"/>
    <w:basedOn w:val="TableNormal"/>
    <w:next w:val="TableGrid"/>
    <w:uiPriority w:val="59"/>
    <w:rsid w:val="004A5179"/>
    <w:rPr>
      <w:rFonts w:asciiTheme="minorHAnsi" w:eastAsiaTheme="minorHAnsi" w:hAnsiTheme="minorHAnsi" w:cstheme="minorBidi"/>
      <w:sz w:val="22"/>
      <w:szCs w:val="22"/>
      <w:lang w:val="sr-Latn-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A5179"/>
    <w:rPr>
      <w:rFonts w:ascii="Arial" w:hAnsi="Arial"/>
      <w:b/>
      <w:bCs/>
      <w:noProof/>
      <w:lang w:val="sr-Cyrl-CS"/>
    </w:rPr>
  </w:style>
  <w:style w:type="paragraph" w:customStyle="1" w:styleId="cpp">
    <w:name w:val="cpp"/>
    <w:basedOn w:val="Normal"/>
    <w:rsid w:val="004A5179"/>
    <w:pPr>
      <w:widowControl/>
      <w:spacing w:before="120"/>
      <w:ind w:firstLine="510"/>
      <w:jc w:val="both"/>
    </w:pPr>
    <w:rPr>
      <w:rFonts w:ascii="CHelvPlain" w:hAnsi="CHelvPlain"/>
      <w:noProof w:val="0"/>
      <w:lang w:val="sr-Cyrl-RS"/>
    </w:rPr>
  </w:style>
  <w:style w:type="paragraph" w:customStyle="1" w:styleId="cp">
    <w:name w:val="cp"/>
    <w:basedOn w:val="Normal"/>
    <w:rsid w:val="004A5179"/>
    <w:pPr>
      <w:widowControl/>
      <w:ind w:firstLine="510"/>
      <w:jc w:val="both"/>
    </w:pPr>
    <w:rPr>
      <w:rFonts w:ascii="CHelvPlain" w:hAnsi="CHelvPlain"/>
      <w:noProof w:val="0"/>
      <w:lang w:val="sr-Cyrl-RS"/>
    </w:rPr>
  </w:style>
  <w:style w:type="paragraph" w:customStyle="1" w:styleId="paramica">
    <w:name w:val="paramica"/>
    <w:basedOn w:val="Normal"/>
    <w:rsid w:val="004A5179"/>
    <w:pPr>
      <w:widowControl/>
      <w:spacing w:before="120"/>
      <w:ind w:firstLine="851"/>
      <w:jc w:val="both"/>
    </w:pPr>
    <w:rPr>
      <w:rFonts w:ascii="CTimesRoman" w:hAnsi="CTimesRoman"/>
      <w:noProof w:val="0"/>
      <w:lang w:val="en-GB"/>
    </w:rPr>
  </w:style>
  <w:style w:type="paragraph" w:customStyle="1" w:styleId="ars">
    <w:name w:val="ars"/>
    <w:basedOn w:val="ListParagraph"/>
    <w:qFormat/>
    <w:rsid w:val="004A5179"/>
    <w:pPr>
      <w:numPr>
        <w:numId w:val="4"/>
      </w:numPr>
      <w:spacing w:before="720" w:after="240" w:line="360" w:lineRule="auto"/>
      <w:contextualSpacing w:val="0"/>
      <w:jc w:val="center"/>
    </w:pPr>
    <w:rPr>
      <w:rFonts w:ascii="Arial" w:eastAsia="Times New Roman" w:hAnsi="Arial" w:cs="Arial"/>
      <w:b/>
      <w:bCs/>
      <w:sz w:val="26"/>
      <w:szCs w:val="26"/>
      <w:lang w:val="ru-RU"/>
    </w:rPr>
  </w:style>
  <w:style w:type="paragraph" w:customStyle="1" w:styleId="ars1">
    <w:name w:val="ars1"/>
    <w:basedOn w:val="ListParagraph"/>
    <w:qFormat/>
    <w:rsid w:val="004A5179"/>
    <w:pPr>
      <w:numPr>
        <w:ilvl w:val="1"/>
        <w:numId w:val="8"/>
      </w:numPr>
      <w:spacing w:before="360" w:after="120" w:line="360" w:lineRule="auto"/>
    </w:pPr>
    <w:rPr>
      <w:rFonts w:ascii="Arial" w:eastAsia="Times New Roman" w:hAnsi="Arial" w:cs="Arial"/>
      <w:b/>
      <w:bCs/>
      <w:lang w:val="ru-RU"/>
    </w:rPr>
  </w:style>
  <w:style w:type="paragraph" w:customStyle="1" w:styleId="ars2">
    <w:name w:val="ars2"/>
    <w:basedOn w:val="ListParagraph"/>
    <w:qFormat/>
    <w:rsid w:val="004A5179"/>
    <w:pPr>
      <w:numPr>
        <w:numId w:val="5"/>
      </w:numPr>
      <w:spacing w:before="360" w:after="120" w:line="360" w:lineRule="auto"/>
      <w:contextualSpacing w:val="0"/>
    </w:pPr>
    <w:rPr>
      <w:rFonts w:ascii="Arial" w:hAnsi="Arial" w:cs="Arial"/>
      <w:b/>
      <w:bCs/>
      <w:iCs/>
    </w:rPr>
  </w:style>
  <w:style w:type="paragraph" w:customStyle="1" w:styleId="ars3a">
    <w:name w:val="ars3a"/>
    <w:basedOn w:val="ListParagraph"/>
    <w:qFormat/>
    <w:rsid w:val="004A5179"/>
    <w:pPr>
      <w:numPr>
        <w:ilvl w:val="1"/>
        <w:numId w:val="6"/>
      </w:numPr>
      <w:spacing w:before="360" w:after="120" w:line="360" w:lineRule="auto"/>
      <w:contextualSpacing w:val="0"/>
    </w:pPr>
    <w:rPr>
      <w:rFonts w:ascii="Arial" w:hAnsi="Arial" w:cs="Arial"/>
      <w:b/>
    </w:rPr>
  </w:style>
  <w:style w:type="paragraph" w:customStyle="1" w:styleId="ars4">
    <w:name w:val="ars4"/>
    <w:basedOn w:val="ListParagraph"/>
    <w:qFormat/>
    <w:rsid w:val="004A5179"/>
    <w:pPr>
      <w:numPr>
        <w:ilvl w:val="1"/>
        <w:numId w:val="7"/>
      </w:numPr>
      <w:spacing w:before="360" w:after="120" w:line="360" w:lineRule="auto"/>
      <w:ind w:hanging="720"/>
      <w:contextualSpacing w:val="0"/>
    </w:pPr>
    <w:rPr>
      <w:rFonts w:ascii="Arial" w:hAnsi="Arial" w:cs="Arial"/>
      <w:b/>
    </w:rPr>
  </w:style>
  <w:style w:type="paragraph" w:customStyle="1" w:styleId="ars5">
    <w:name w:val="ars5"/>
    <w:basedOn w:val="ListParagraph"/>
    <w:qFormat/>
    <w:rsid w:val="004A5179"/>
    <w:pPr>
      <w:numPr>
        <w:numId w:val="9"/>
      </w:numPr>
      <w:spacing w:before="360" w:after="120" w:line="360" w:lineRule="auto"/>
      <w:ind w:hanging="720"/>
      <w:contextualSpacing w:val="0"/>
    </w:pPr>
    <w:rPr>
      <w:rFonts w:ascii="Arial" w:hAnsi="Arial" w:cs="Arial"/>
      <w:b/>
      <w:bCs/>
      <w:iCs/>
    </w:rPr>
  </w:style>
  <w:style w:type="character" w:customStyle="1" w:styleId="Heading2Char">
    <w:name w:val="Heading 2 Char"/>
    <w:basedOn w:val="DefaultParagraphFont"/>
    <w:link w:val="Heading2"/>
    <w:uiPriority w:val="9"/>
    <w:rsid w:val="004A5179"/>
    <w:rPr>
      <w:rFonts w:ascii="Arial" w:hAnsi="Arial"/>
      <w:b/>
      <w:bCs/>
      <w:noProof/>
      <w:lang w:val="sr-Cyrl-CS"/>
    </w:rPr>
  </w:style>
  <w:style w:type="character" w:customStyle="1" w:styleId="Heading3Char">
    <w:name w:val="Heading 3 Char"/>
    <w:basedOn w:val="DefaultParagraphFont"/>
    <w:link w:val="Heading3"/>
    <w:uiPriority w:val="9"/>
    <w:rsid w:val="004A5179"/>
    <w:rPr>
      <w:rFonts w:ascii="Arial" w:hAnsi="Arial" w:cs="Arial"/>
      <w:b/>
      <w:bCs/>
      <w:noProof/>
      <w:sz w:val="16"/>
      <w:szCs w:val="16"/>
      <w:lang w:val="sr-Cyrl-CS"/>
    </w:rPr>
  </w:style>
  <w:style w:type="paragraph" w:styleId="TOC2">
    <w:name w:val="toc 2"/>
    <w:basedOn w:val="Normal"/>
    <w:next w:val="Normal"/>
    <w:autoRedefine/>
    <w:uiPriority w:val="39"/>
    <w:unhideWhenUsed/>
    <w:rsid w:val="004A5179"/>
    <w:pPr>
      <w:widowControl/>
      <w:spacing w:after="100" w:line="276" w:lineRule="auto"/>
      <w:ind w:left="220"/>
    </w:pPr>
    <w:rPr>
      <w:rFonts w:asciiTheme="minorHAnsi" w:eastAsiaTheme="minorHAnsi" w:hAnsiTheme="minorHAnsi" w:cstheme="minorBidi"/>
      <w:noProof w:val="0"/>
      <w:sz w:val="22"/>
      <w:szCs w:val="22"/>
      <w:lang w:val="sr-Cyrl-RS"/>
    </w:rPr>
  </w:style>
  <w:style w:type="character" w:styleId="Hyperlink">
    <w:name w:val="Hyperlink"/>
    <w:basedOn w:val="DefaultParagraphFont"/>
    <w:uiPriority w:val="99"/>
    <w:unhideWhenUsed/>
    <w:rsid w:val="004A5179"/>
    <w:rPr>
      <w:color w:val="0000FF" w:themeColor="hyperlink"/>
      <w:u w:val="single"/>
    </w:rPr>
  </w:style>
  <w:style w:type="numbering" w:customStyle="1" w:styleId="Style1">
    <w:name w:val="Style1"/>
    <w:uiPriority w:val="99"/>
    <w:rsid w:val="004A5179"/>
    <w:pPr>
      <w:numPr>
        <w:numId w:val="10"/>
      </w:numPr>
    </w:pPr>
  </w:style>
  <w:style w:type="character" w:styleId="PlaceholderText">
    <w:name w:val="Placeholder Text"/>
    <w:basedOn w:val="DefaultParagraphFont"/>
    <w:uiPriority w:val="99"/>
    <w:semiHidden/>
    <w:rsid w:val="004A5179"/>
    <w:rPr>
      <w:color w:val="808080"/>
    </w:rPr>
  </w:style>
  <w:style w:type="character" w:customStyle="1" w:styleId="apple-converted-space">
    <w:name w:val="apple-converted-space"/>
    <w:basedOn w:val="DefaultParagraphFont"/>
    <w:rsid w:val="004A5179"/>
  </w:style>
  <w:style w:type="paragraph" w:customStyle="1" w:styleId="Char">
    <w:name w:val="Char"/>
    <w:basedOn w:val="Normal"/>
    <w:rsid w:val="00D8470B"/>
    <w:pPr>
      <w:widowControl/>
      <w:spacing w:after="160" w:line="240" w:lineRule="exact"/>
    </w:pPr>
    <w:rPr>
      <w:rFonts w:ascii="Verdana" w:hAnsi="Verdana"/>
      <w:i/>
      <w:noProof w:val="0"/>
      <w:lang w:val="en-US"/>
    </w:rPr>
  </w:style>
  <w:style w:type="paragraph" w:customStyle="1" w:styleId="ars2novo">
    <w:name w:val="ars2novo"/>
    <w:basedOn w:val="Normal"/>
    <w:qFormat/>
    <w:rsid w:val="008239DC"/>
    <w:pPr>
      <w:spacing w:before="240" w:after="120" w:line="300" w:lineRule="exact"/>
      <w:ind w:left="1134"/>
      <w:jc w:val="both"/>
    </w:pPr>
    <w:rPr>
      <w:rFonts w:asciiTheme="minorHAnsi" w:hAnsiTheme="minorHAnsi" w:cstheme="minorHAnsi"/>
      <w:b/>
    </w:rPr>
  </w:style>
  <w:style w:type="paragraph" w:styleId="TOC3">
    <w:name w:val="toc 3"/>
    <w:basedOn w:val="Normal"/>
    <w:next w:val="Normal"/>
    <w:autoRedefine/>
    <w:uiPriority w:val="39"/>
    <w:rsid w:val="000E0619"/>
    <w:pPr>
      <w:tabs>
        <w:tab w:val="right" w:leader="dot" w:pos="9855"/>
      </w:tabs>
      <w:spacing w:after="100"/>
      <w:ind w:left="567"/>
    </w:pPr>
  </w:style>
  <w:style w:type="paragraph" w:customStyle="1" w:styleId="ars0">
    <w:name w:val="ars0"/>
    <w:basedOn w:val="Normal"/>
    <w:qFormat/>
    <w:rsid w:val="000E0619"/>
    <w:pPr>
      <w:autoSpaceDE w:val="0"/>
      <w:autoSpaceDN w:val="0"/>
      <w:adjustRightInd w:val="0"/>
      <w:spacing w:after="360"/>
      <w:jc w:val="center"/>
    </w:pPr>
    <w:rPr>
      <w:rFonts w:asciiTheme="minorHAnsi" w:hAnsiTheme="minorHAnsi" w:cstheme="minorHAnsi"/>
      <w:b/>
      <w:bCs/>
      <w:sz w:val="24"/>
      <w:szCs w:val="24"/>
    </w:rPr>
  </w:style>
  <w:style w:type="paragraph" w:styleId="Revision">
    <w:name w:val="Revision"/>
    <w:hidden/>
    <w:uiPriority w:val="99"/>
    <w:semiHidden/>
    <w:rsid w:val="009D3ECF"/>
    <w:rPr>
      <w:noProof/>
      <w:lang w:val="sr-Cyrl-CS"/>
    </w:rPr>
  </w:style>
  <w:style w:type="character" w:customStyle="1" w:styleId="FootnoteTextChar">
    <w:name w:val="Footnote Text Char"/>
    <w:basedOn w:val="DefaultParagraphFont"/>
    <w:link w:val="FootnoteText"/>
    <w:semiHidden/>
    <w:rsid w:val="008E59F6"/>
    <w:rPr>
      <w:noProof/>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080380">
      <w:bodyDiv w:val="1"/>
      <w:marLeft w:val="0"/>
      <w:marRight w:val="0"/>
      <w:marTop w:val="0"/>
      <w:marBottom w:val="0"/>
      <w:divBdr>
        <w:top w:val="none" w:sz="0" w:space="0" w:color="auto"/>
        <w:left w:val="none" w:sz="0" w:space="0" w:color="auto"/>
        <w:bottom w:val="none" w:sz="0" w:space="0" w:color="auto"/>
        <w:right w:val="none" w:sz="0" w:space="0" w:color="auto"/>
      </w:divBdr>
    </w:div>
    <w:div w:id="348914232">
      <w:bodyDiv w:val="1"/>
      <w:marLeft w:val="0"/>
      <w:marRight w:val="0"/>
      <w:marTop w:val="0"/>
      <w:marBottom w:val="0"/>
      <w:divBdr>
        <w:top w:val="none" w:sz="0" w:space="0" w:color="auto"/>
        <w:left w:val="none" w:sz="0" w:space="0" w:color="auto"/>
        <w:bottom w:val="none" w:sz="0" w:space="0" w:color="auto"/>
        <w:right w:val="none" w:sz="0" w:space="0" w:color="auto"/>
      </w:divBdr>
    </w:div>
    <w:div w:id="486433758">
      <w:bodyDiv w:val="1"/>
      <w:marLeft w:val="0"/>
      <w:marRight w:val="0"/>
      <w:marTop w:val="0"/>
      <w:marBottom w:val="0"/>
      <w:divBdr>
        <w:top w:val="none" w:sz="0" w:space="0" w:color="auto"/>
        <w:left w:val="none" w:sz="0" w:space="0" w:color="auto"/>
        <w:bottom w:val="none" w:sz="0" w:space="0" w:color="auto"/>
        <w:right w:val="none" w:sz="0" w:space="0" w:color="auto"/>
      </w:divBdr>
    </w:div>
    <w:div w:id="487986986">
      <w:bodyDiv w:val="1"/>
      <w:marLeft w:val="0"/>
      <w:marRight w:val="0"/>
      <w:marTop w:val="0"/>
      <w:marBottom w:val="0"/>
      <w:divBdr>
        <w:top w:val="none" w:sz="0" w:space="0" w:color="auto"/>
        <w:left w:val="none" w:sz="0" w:space="0" w:color="auto"/>
        <w:bottom w:val="none" w:sz="0" w:space="0" w:color="auto"/>
        <w:right w:val="none" w:sz="0" w:space="0" w:color="auto"/>
      </w:divBdr>
    </w:div>
    <w:div w:id="521013556">
      <w:bodyDiv w:val="1"/>
      <w:marLeft w:val="0"/>
      <w:marRight w:val="0"/>
      <w:marTop w:val="0"/>
      <w:marBottom w:val="0"/>
      <w:divBdr>
        <w:top w:val="none" w:sz="0" w:space="0" w:color="auto"/>
        <w:left w:val="none" w:sz="0" w:space="0" w:color="auto"/>
        <w:bottom w:val="none" w:sz="0" w:space="0" w:color="auto"/>
        <w:right w:val="none" w:sz="0" w:space="0" w:color="auto"/>
      </w:divBdr>
    </w:div>
    <w:div w:id="526601180">
      <w:bodyDiv w:val="1"/>
      <w:marLeft w:val="0"/>
      <w:marRight w:val="0"/>
      <w:marTop w:val="0"/>
      <w:marBottom w:val="0"/>
      <w:divBdr>
        <w:top w:val="none" w:sz="0" w:space="0" w:color="auto"/>
        <w:left w:val="none" w:sz="0" w:space="0" w:color="auto"/>
        <w:bottom w:val="none" w:sz="0" w:space="0" w:color="auto"/>
        <w:right w:val="none" w:sz="0" w:space="0" w:color="auto"/>
      </w:divBdr>
    </w:div>
    <w:div w:id="535048699">
      <w:bodyDiv w:val="1"/>
      <w:marLeft w:val="0"/>
      <w:marRight w:val="0"/>
      <w:marTop w:val="0"/>
      <w:marBottom w:val="0"/>
      <w:divBdr>
        <w:top w:val="none" w:sz="0" w:space="0" w:color="auto"/>
        <w:left w:val="none" w:sz="0" w:space="0" w:color="auto"/>
        <w:bottom w:val="none" w:sz="0" w:space="0" w:color="auto"/>
        <w:right w:val="none" w:sz="0" w:space="0" w:color="auto"/>
      </w:divBdr>
    </w:div>
    <w:div w:id="546526384">
      <w:bodyDiv w:val="1"/>
      <w:marLeft w:val="0"/>
      <w:marRight w:val="0"/>
      <w:marTop w:val="0"/>
      <w:marBottom w:val="0"/>
      <w:divBdr>
        <w:top w:val="none" w:sz="0" w:space="0" w:color="auto"/>
        <w:left w:val="none" w:sz="0" w:space="0" w:color="auto"/>
        <w:bottom w:val="none" w:sz="0" w:space="0" w:color="auto"/>
        <w:right w:val="none" w:sz="0" w:space="0" w:color="auto"/>
      </w:divBdr>
    </w:div>
    <w:div w:id="548415728">
      <w:bodyDiv w:val="1"/>
      <w:marLeft w:val="0"/>
      <w:marRight w:val="0"/>
      <w:marTop w:val="0"/>
      <w:marBottom w:val="0"/>
      <w:divBdr>
        <w:top w:val="none" w:sz="0" w:space="0" w:color="auto"/>
        <w:left w:val="none" w:sz="0" w:space="0" w:color="auto"/>
        <w:bottom w:val="none" w:sz="0" w:space="0" w:color="auto"/>
        <w:right w:val="none" w:sz="0" w:space="0" w:color="auto"/>
      </w:divBdr>
    </w:div>
    <w:div w:id="623075886">
      <w:bodyDiv w:val="1"/>
      <w:marLeft w:val="0"/>
      <w:marRight w:val="0"/>
      <w:marTop w:val="0"/>
      <w:marBottom w:val="0"/>
      <w:divBdr>
        <w:top w:val="none" w:sz="0" w:space="0" w:color="auto"/>
        <w:left w:val="none" w:sz="0" w:space="0" w:color="auto"/>
        <w:bottom w:val="none" w:sz="0" w:space="0" w:color="auto"/>
        <w:right w:val="none" w:sz="0" w:space="0" w:color="auto"/>
      </w:divBdr>
    </w:div>
    <w:div w:id="652148951">
      <w:bodyDiv w:val="1"/>
      <w:marLeft w:val="0"/>
      <w:marRight w:val="0"/>
      <w:marTop w:val="0"/>
      <w:marBottom w:val="0"/>
      <w:divBdr>
        <w:top w:val="none" w:sz="0" w:space="0" w:color="auto"/>
        <w:left w:val="none" w:sz="0" w:space="0" w:color="auto"/>
        <w:bottom w:val="none" w:sz="0" w:space="0" w:color="auto"/>
        <w:right w:val="none" w:sz="0" w:space="0" w:color="auto"/>
      </w:divBdr>
    </w:div>
    <w:div w:id="692417498">
      <w:bodyDiv w:val="1"/>
      <w:marLeft w:val="0"/>
      <w:marRight w:val="0"/>
      <w:marTop w:val="0"/>
      <w:marBottom w:val="0"/>
      <w:divBdr>
        <w:top w:val="none" w:sz="0" w:space="0" w:color="auto"/>
        <w:left w:val="none" w:sz="0" w:space="0" w:color="auto"/>
        <w:bottom w:val="none" w:sz="0" w:space="0" w:color="auto"/>
        <w:right w:val="none" w:sz="0" w:space="0" w:color="auto"/>
      </w:divBdr>
    </w:div>
    <w:div w:id="693924034">
      <w:bodyDiv w:val="1"/>
      <w:marLeft w:val="0"/>
      <w:marRight w:val="0"/>
      <w:marTop w:val="0"/>
      <w:marBottom w:val="0"/>
      <w:divBdr>
        <w:top w:val="none" w:sz="0" w:space="0" w:color="auto"/>
        <w:left w:val="none" w:sz="0" w:space="0" w:color="auto"/>
        <w:bottom w:val="none" w:sz="0" w:space="0" w:color="auto"/>
        <w:right w:val="none" w:sz="0" w:space="0" w:color="auto"/>
      </w:divBdr>
    </w:div>
    <w:div w:id="722409138">
      <w:bodyDiv w:val="1"/>
      <w:marLeft w:val="0"/>
      <w:marRight w:val="0"/>
      <w:marTop w:val="0"/>
      <w:marBottom w:val="0"/>
      <w:divBdr>
        <w:top w:val="none" w:sz="0" w:space="0" w:color="auto"/>
        <w:left w:val="none" w:sz="0" w:space="0" w:color="auto"/>
        <w:bottom w:val="none" w:sz="0" w:space="0" w:color="auto"/>
        <w:right w:val="none" w:sz="0" w:space="0" w:color="auto"/>
      </w:divBdr>
    </w:div>
    <w:div w:id="745568913">
      <w:bodyDiv w:val="1"/>
      <w:marLeft w:val="0"/>
      <w:marRight w:val="0"/>
      <w:marTop w:val="0"/>
      <w:marBottom w:val="0"/>
      <w:divBdr>
        <w:top w:val="none" w:sz="0" w:space="0" w:color="auto"/>
        <w:left w:val="none" w:sz="0" w:space="0" w:color="auto"/>
        <w:bottom w:val="none" w:sz="0" w:space="0" w:color="auto"/>
        <w:right w:val="none" w:sz="0" w:space="0" w:color="auto"/>
      </w:divBdr>
    </w:div>
    <w:div w:id="756832167">
      <w:bodyDiv w:val="1"/>
      <w:marLeft w:val="0"/>
      <w:marRight w:val="0"/>
      <w:marTop w:val="0"/>
      <w:marBottom w:val="0"/>
      <w:divBdr>
        <w:top w:val="none" w:sz="0" w:space="0" w:color="auto"/>
        <w:left w:val="none" w:sz="0" w:space="0" w:color="auto"/>
        <w:bottom w:val="none" w:sz="0" w:space="0" w:color="auto"/>
        <w:right w:val="none" w:sz="0" w:space="0" w:color="auto"/>
      </w:divBdr>
    </w:div>
    <w:div w:id="838278892">
      <w:bodyDiv w:val="1"/>
      <w:marLeft w:val="0"/>
      <w:marRight w:val="0"/>
      <w:marTop w:val="0"/>
      <w:marBottom w:val="0"/>
      <w:divBdr>
        <w:top w:val="none" w:sz="0" w:space="0" w:color="auto"/>
        <w:left w:val="none" w:sz="0" w:space="0" w:color="auto"/>
        <w:bottom w:val="none" w:sz="0" w:space="0" w:color="auto"/>
        <w:right w:val="none" w:sz="0" w:space="0" w:color="auto"/>
      </w:divBdr>
    </w:div>
    <w:div w:id="883250952">
      <w:bodyDiv w:val="1"/>
      <w:marLeft w:val="0"/>
      <w:marRight w:val="0"/>
      <w:marTop w:val="0"/>
      <w:marBottom w:val="0"/>
      <w:divBdr>
        <w:top w:val="none" w:sz="0" w:space="0" w:color="auto"/>
        <w:left w:val="none" w:sz="0" w:space="0" w:color="auto"/>
        <w:bottom w:val="none" w:sz="0" w:space="0" w:color="auto"/>
        <w:right w:val="none" w:sz="0" w:space="0" w:color="auto"/>
      </w:divBdr>
    </w:div>
    <w:div w:id="935360115">
      <w:bodyDiv w:val="1"/>
      <w:marLeft w:val="0"/>
      <w:marRight w:val="0"/>
      <w:marTop w:val="0"/>
      <w:marBottom w:val="0"/>
      <w:divBdr>
        <w:top w:val="none" w:sz="0" w:space="0" w:color="auto"/>
        <w:left w:val="none" w:sz="0" w:space="0" w:color="auto"/>
        <w:bottom w:val="none" w:sz="0" w:space="0" w:color="auto"/>
        <w:right w:val="none" w:sz="0" w:space="0" w:color="auto"/>
      </w:divBdr>
    </w:div>
    <w:div w:id="1007487681">
      <w:bodyDiv w:val="1"/>
      <w:marLeft w:val="0"/>
      <w:marRight w:val="0"/>
      <w:marTop w:val="0"/>
      <w:marBottom w:val="0"/>
      <w:divBdr>
        <w:top w:val="none" w:sz="0" w:space="0" w:color="auto"/>
        <w:left w:val="none" w:sz="0" w:space="0" w:color="auto"/>
        <w:bottom w:val="none" w:sz="0" w:space="0" w:color="auto"/>
        <w:right w:val="none" w:sz="0" w:space="0" w:color="auto"/>
      </w:divBdr>
    </w:div>
    <w:div w:id="1036856901">
      <w:bodyDiv w:val="1"/>
      <w:marLeft w:val="0"/>
      <w:marRight w:val="0"/>
      <w:marTop w:val="0"/>
      <w:marBottom w:val="0"/>
      <w:divBdr>
        <w:top w:val="none" w:sz="0" w:space="0" w:color="auto"/>
        <w:left w:val="none" w:sz="0" w:space="0" w:color="auto"/>
        <w:bottom w:val="none" w:sz="0" w:space="0" w:color="auto"/>
        <w:right w:val="none" w:sz="0" w:space="0" w:color="auto"/>
      </w:divBdr>
    </w:div>
    <w:div w:id="1167014643">
      <w:bodyDiv w:val="1"/>
      <w:marLeft w:val="0"/>
      <w:marRight w:val="0"/>
      <w:marTop w:val="0"/>
      <w:marBottom w:val="0"/>
      <w:divBdr>
        <w:top w:val="none" w:sz="0" w:space="0" w:color="auto"/>
        <w:left w:val="none" w:sz="0" w:space="0" w:color="auto"/>
        <w:bottom w:val="none" w:sz="0" w:space="0" w:color="auto"/>
        <w:right w:val="none" w:sz="0" w:space="0" w:color="auto"/>
      </w:divBdr>
    </w:div>
    <w:div w:id="1204245443">
      <w:bodyDiv w:val="1"/>
      <w:marLeft w:val="0"/>
      <w:marRight w:val="0"/>
      <w:marTop w:val="0"/>
      <w:marBottom w:val="0"/>
      <w:divBdr>
        <w:top w:val="none" w:sz="0" w:space="0" w:color="auto"/>
        <w:left w:val="none" w:sz="0" w:space="0" w:color="auto"/>
        <w:bottom w:val="none" w:sz="0" w:space="0" w:color="auto"/>
        <w:right w:val="none" w:sz="0" w:space="0" w:color="auto"/>
      </w:divBdr>
    </w:div>
    <w:div w:id="1240020516">
      <w:bodyDiv w:val="1"/>
      <w:marLeft w:val="0"/>
      <w:marRight w:val="0"/>
      <w:marTop w:val="0"/>
      <w:marBottom w:val="0"/>
      <w:divBdr>
        <w:top w:val="none" w:sz="0" w:space="0" w:color="auto"/>
        <w:left w:val="none" w:sz="0" w:space="0" w:color="auto"/>
        <w:bottom w:val="none" w:sz="0" w:space="0" w:color="auto"/>
        <w:right w:val="none" w:sz="0" w:space="0" w:color="auto"/>
      </w:divBdr>
    </w:div>
    <w:div w:id="1269504442">
      <w:bodyDiv w:val="1"/>
      <w:marLeft w:val="0"/>
      <w:marRight w:val="0"/>
      <w:marTop w:val="0"/>
      <w:marBottom w:val="0"/>
      <w:divBdr>
        <w:top w:val="none" w:sz="0" w:space="0" w:color="auto"/>
        <w:left w:val="none" w:sz="0" w:space="0" w:color="auto"/>
        <w:bottom w:val="none" w:sz="0" w:space="0" w:color="auto"/>
        <w:right w:val="none" w:sz="0" w:space="0" w:color="auto"/>
      </w:divBdr>
    </w:div>
    <w:div w:id="1352495059">
      <w:bodyDiv w:val="1"/>
      <w:marLeft w:val="0"/>
      <w:marRight w:val="0"/>
      <w:marTop w:val="0"/>
      <w:marBottom w:val="0"/>
      <w:divBdr>
        <w:top w:val="none" w:sz="0" w:space="0" w:color="auto"/>
        <w:left w:val="none" w:sz="0" w:space="0" w:color="auto"/>
        <w:bottom w:val="none" w:sz="0" w:space="0" w:color="auto"/>
        <w:right w:val="none" w:sz="0" w:space="0" w:color="auto"/>
      </w:divBdr>
    </w:div>
    <w:div w:id="1421638687">
      <w:bodyDiv w:val="1"/>
      <w:marLeft w:val="0"/>
      <w:marRight w:val="0"/>
      <w:marTop w:val="0"/>
      <w:marBottom w:val="0"/>
      <w:divBdr>
        <w:top w:val="none" w:sz="0" w:space="0" w:color="auto"/>
        <w:left w:val="none" w:sz="0" w:space="0" w:color="auto"/>
        <w:bottom w:val="none" w:sz="0" w:space="0" w:color="auto"/>
        <w:right w:val="none" w:sz="0" w:space="0" w:color="auto"/>
      </w:divBdr>
    </w:div>
    <w:div w:id="1505441331">
      <w:bodyDiv w:val="1"/>
      <w:marLeft w:val="0"/>
      <w:marRight w:val="0"/>
      <w:marTop w:val="0"/>
      <w:marBottom w:val="0"/>
      <w:divBdr>
        <w:top w:val="none" w:sz="0" w:space="0" w:color="auto"/>
        <w:left w:val="none" w:sz="0" w:space="0" w:color="auto"/>
        <w:bottom w:val="none" w:sz="0" w:space="0" w:color="auto"/>
        <w:right w:val="none" w:sz="0" w:space="0" w:color="auto"/>
      </w:divBdr>
    </w:div>
    <w:div w:id="1538273361">
      <w:bodyDiv w:val="1"/>
      <w:marLeft w:val="0"/>
      <w:marRight w:val="0"/>
      <w:marTop w:val="0"/>
      <w:marBottom w:val="0"/>
      <w:divBdr>
        <w:top w:val="none" w:sz="0" w:space="0" w:color="auto"/>
        <w:left w:val="none" w:sz="0" w:space="0" w:color="auto"/>
        <w:bottom w:val="none" w:sz="0" w:space="0" w:color="auto"/>
        <w:right w:val="none" w:sz="0" w:space="0" w:color="auto"/>
      </w:divBdr>
    </w:div>
    <w:div w:id="1609041357">
      <w:bodyDiv w:val="1"/>
      <w:marLeft w:val="0"/>
      <w:marRight w:val="0"/>
      <w:marTop w:val="0"/>
      <w:marBottom w:val="0"/>
      <w:divBdr>
        <w:top w:val="none" w:sz="0" w:space="0" w:color="auto"/>
        <w:left w:val="none" w:sz="0" w:space="0" w:color="auto"/>
        <w:bottom w:val="none" w:sz="0" w:space="0" w:color="auto"/>
        <w:right w:val="none" w:sz="0" w:space="0" w:color="auto"/>
      </w:divBdr>
    </w:div>
    <w:div w:id="1732844045">
      <w:bodyDiv w:val="1"/>
      <w:marLeft w:val="0"/>
      <w:marRight w:val="0"/>
      <w:marTop w:val="0"/>
      <w:marBottom w:val="0"/>
      <w:divBdr>
        <w:top w:val="none" w:sz="0" w:space="0" w:color="auto"/>
        <w:left w:val="none" w:sz="0" w:space="0" w:color="auto"/>
        <w:bottom w:val="none" w:sz="0" w:space="0" w:color="auto"/>
        <w:right w:val="none" w:sz="0" w:space="0" w:color="auto"/>
      </w:divBdr>
    </w:div>
    <w:div w:id="1808860643">
      <w:bodyDiv w:val="1"/>
      <w:marLeft w:val="0"/>
      <w:marRight w:val="0"/>
      <w:marTop w:val="0"/>
      <w:marBottom w:val="0"/>
      <w:divBdr>
        <w:top w:val="none" w:sz="0" w:space="0" w:color="auto"/>
        <w:left w:val="none" w:sz="0" w:space="0" w:color="auto"/>
        <w:bottom w:val="none" w:sz="0" w:space="0" w:color="auto"/>
        <w:right w:val="none" w:sz="0" w:space="0" w:color="auto"/>
      </w:divBdr>
    </w:div>
    <w:div w:id="2083484041">
      <w:bodyDiv w:val="1"/>
      <w:marLeft w:val="0"/>
      <w:marRight w:val="0"/>
      <w:marTop w:val="0"/>
      <w:marBottom w:val="0"/>
      <w:divBdr>
        <w:top w:val="none" w:sz="0" w:space="0" w:color="auto"/>
        <w:left w:val="none" w:sz="0" w:space="0" w:color="auto"/>
        <w:bottom w:val="none" w:sz="0" w:space="0" w:color="auto"/>
        <w:right w:val="none" w:sz="0" w:space="0" w:color="auto"/>
      </w:divBdr>
    </w:div>
    <w:div w:id="209855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E6489-BDB3-44D0-8B23-40FC5D171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10</Pages>
  <Words>3704</Words>
  <Characters>21114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РЕПУБЛИКА СРБИЈА</vt:lpstr>
    </vt:vector>
  </TitlesOfParts>
  <Company>.</Company>
  <LinksUpToDate>false</LinksUpToDate>
  <CharactersWithSpaces>24769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РЕПУБЛИКА СРБИЈА</dc:title>
  <dc:creator>e51id02</dc:creator>
  <cp:lastModifiedBy>Mirjana Novakovic</cp:lastModifiedBy>
  <cp:revision>12</cp:revision>
  <cp:lastPrinted>2017-04-28T08:16:00Z</cp:lastPrinted>
  <dcterms:created xsi:type="dcterms:W3CDTF">2024-04-25T09:11:00Z</dcterms:created>
  <dcterms:modified xsi:type="dcterms:W3CDTF">2024-05-10T10:19:00Z</dcterms:modified>
</cp:coreProperties>
</file>