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075" w:rsidRDefault="00AD0075" w:rsidP="007C3109">
      <w:pPr>
        <w:pStyle w:val="Heading1"/>
        <w:jc w:val="center"/>
        <w:rPr>
          <w:rFonts w:ascii="Times New Roman" w:eastAsia="Times New Roman" w:hAnsi="Times New Roman" w:cs="Times New Roman"/>
          <w:sz w:val="27"/>
          <w:szCs w:val="27"/>
        </w:rPr>
      </w:pPr>
      <w:r w:rsidRPr="00AD0075">
        <w:rPr>
          <w:rFonts w:ascii="Times New Roman" w:eastAsia="Times New Roman" w:hAnsi="Times New Roman" w:cs="Times New Roman"/>
          <w:sz w:val="27"/>
          <w:szCs w:val="27"/>
        </w:rPr>
        <w:t xml:space="preserve">Different Concepts of Employment ̶ Registered and </w:t>
      </w:r>
      <w:r w:rsidR="009520F1">
        <w:rPr>
          <w:rFonts w:ascii="Times New Roman" w:eastAsia="Times New Roman" w:hAnsi="Times New Roman" w:cs="Times New Roman"/>
          <w:sz w:val="27"/>
          <w:szCs w:val="27"/>
          <w:lang w:val="sr-Latn-RS"/>
        </w:rPr>
        <w:t xml:space="preserve">Labour Force Survey </w:t>
      </w:r>
      <w:r w:rsidRPr="00AD0075">
        <w:rPr>
          <w:rFonts w:ascii="Times New Roman" w:eastAsia="Times New Roman" w:hAnsi="Times New Roman" w:cs="Times New Roman"/>
          <w:sz w:val="27"/>
          <w:szCs w:val="27"/>
        </w:rPr>
        <w:t>Employment</w:t>
      </w:r>
    </w:p>
    <w:p w:rsidR="007C3109" w:rsidRPr="007C3109" w:rsidRDefault="007C3109" w:rsidP="007C3109">
      <w:pPr>
        <w:rPr>
          <w:lang w:val="sr-Cyrl-RS" w:eastAsia="sr-Latn-RS"/>
        </w:rPr>
      </w:pPr>
    </w:p>
    <w:p w:rsidR="00AD0075" w:rsidRPr="00985F38" w:rsidRDefault="00AD0075" w:rsidP="007C3109">
      <w:pPr>
        <w:spacing w:after="0" w:line="254" w:lineRule="auto"/>
        <w:ind w:firstLine="720"/>
        <w:jc w:val="both"/>
        <w:rPr>
          <w:rFonts w:ascii="Arial" w:eastAsia="Arial" w:hAnsi="Arial" w:cs="Arial"/>
          <w:sz w:val="20"/>
          <w:szCs w:val="20"/>
          <w:lang w:val="sr-Cyrl-RS" w:eastAsia="sr-Latn-RS"/>
        </w:rPr>
      </w:pPr>
      <w:r w:rsidRPr="00985F38">
        <w:rPr>
          <w:rFonts w:ascii="Arial" w:eastAsia="Arial" w:hAnsi="Arial" w:cs="Arial"/>
          <w:sz w:val="20"/>
          <w:szCs w:val="20"/>
          <w:lang w:val="sr-Cyrl-RS" w:eastAsia="sr-Latn-RS"/>
        </w:rPr>
        <w:t xml:space="preserve">The </w:t>
      </w:r>
      <w:r w:rsidR="009520F1">
        <w:rPr>
          <w:rFonts w:ascii="Arial" w:eastAsia="Arial" w:hAnsi="Arial" w:cs="Arial"/>
          <w:sz w:val="20"/>
          <w:szCs w:val="20"/>
          <w:lang w:val="sr-Latn-RS" w:eastAsia="sr-Latn-RS"/>
        </w:rPr>
        <w:t xml:space="preserve">Statistical Office of the Repblic of Serbia </w:t>
      </w:r>
      <w:r w:rsidRPr="00985F38">
        <w:rPr>
          <w:rFonts w:ascii="Arial" w:eastAsia="Arial" w:hAnsi="Arial" w:cs="Arial"/>
          <w:sz w:val="20"/>
          <w:szCs w:val="20"/>
          <w:lang w:val="sr-Cyrl-RS" w:eastAsia="sr-Latn-RS"/>
        </w:rPr>
        <w:t>monitors employment trends from two sources: the Registered Employment Survey and the Labor Force Survey.</w:t>
      </w:r>
    </w:p>
    <w:p w:rsidR="00AD0075" w:rsidRPr="00985F38" w:rsidRDefault="00AD0075" w:rsidP="007C3109">
      <w:pPr>
        <w:spacing w:after="0" w:line="254" w:lineRule="auto"/>
        <w:ind w:firstLine="720"/>
        <w:jc w:val="both"/>
        <w:rPr>
          <w:rFonts w:ascii="Arial" w:eastAsia="Arial" w:hAnsi="Arial" w:cs="Arial"/>
          <w:sz w:val="20"/>
          <w:szCs w:val="20"/>
          <w:lang w:val="sr-Cyrl-RS" w:eastAsia="sr-Latn-RS"/>
        </w:rPr>
      </w:pPr>
      <w:r w:rsidRPr="00985F38">
        <w:rPr>
          <w:rFonts w:ascii="Arial" w:eastAsia="Arial" w:hAnsi="Arial" w:cs="Arial"/>
          <w:sz w:val="20"/>
          <w:szCs w:val="20"/>
          <w:lang w:val="sr-Cyrl-RS" w:eastAsia="sr-Latn-RS"/>
        </w:rPr>
        <w:t>The Registered Employment Survey, based on C</w:t>
      </w:r>
      <w:r w:rsidR="00C275CC">
        <w:rPr>
          <w:rFonts w:ascii="Arial" w:eastAsia="Arial" w:hAnsi="Arial" w:cs="Arial"/>
          <w:sz w:val="20"/>
          <w:szCs w:val="20"/>
          <w:lang w:eastAsia="sr-Latn-RS"/>
        </w:rPr>
        <w:t>RCSI</w:t>
      </w:r>
      <w:r w:rsidRPr="00985F38">
        <w:rPr>
          <w:rFonts w:ascii="Arial" w:eastAsia="Arial" w:hAnsi="Arial" w:cs="Arial"/>
          <w:sz w:val="20"/>
          <w:szCs w:val="20"/>
          <w:lang w:val="sr-Cyrl-RS" w:eastAsia="sr-Latn-RS"/>
        </w:rPr>
        <w:t xml:space="preserve"> and S</w:t>
      </w:r>
      <w:r w:rsidR="00C275CC">
        <w:rPr>
          <w:rFonts w:ascii="Arial" w:eastAsia="Arial" w:hAnsi="Arial" w:cs="Arial"/>
          <w:sz w:val="20"/>
          <w:szCs w:val="20"/>
          <w:lang w:eastAsia="sr-Latn-RS"/>
        </w:rPr>
        <w:t>B</w:t>
      </w:r>
      <w:r w:rsidRPr="00985F38">
        <w:rPr>
          <w:rFonts w:ascii="Arial" w:eastAsia="Arial" w:hAnsi="Arial" w:cs="Arial"/>
          <w:sz w:val="20"/>
          <w:szCs w:val="20"/>
          <w:lang w:val="sr-Cyrl-RS" w:eastAsia="sr-Latn-RS"/>
        </w:rPr>
        <w:t>R records, provides data on registered employment.</w:t>
      </w:r>
    </w:p>
    <w:p w:rsidR="00AD0075" w:rsidRPr="00985F38" w:rsidRDefault="00AD0075" w:rsidP="007C3109">
      <w:pPr>
        <w:spacing w:after="0" w:line="254" w:lineRule="auto"/>
        <w:ind w:firstLine="720"/>
        <w:jc w:val="both"/>
        <w:rPr>
          <w:rFonts w:ascii="Arial" w:eastAsia="Times New Roman" w:hAnsi="Arial" w:cs="Arial"/>
          <w:sz w:val="20"/>
          <w:szCs w:val="20"/>
        </w:rPr>
      </w:pPr>
      <w:r w:rsidRPr="00985F38">
        <w:rPr>
          <w:rFonts w:ascii="Arial" w:eastAsia="Arial" w:hAnsi="Arial" w:cs="Arial"/>
          <w:sz w:val="20"/>
          <w:szCs w:val="20"/>
          <w:lang w:val="sr-Cyrl-RS" w:eastAsia="sr-Latn-RS"/>
        </w:rPr>
        <w:t xml:space="preserve">The Labor Force Survey is conducted on </w:t>
      </w:r>
      <w:r w:rsidR="009520F1" w:rsidRPr="00985F38">
        <w:rPr>
          <w:rFonts w:ascii="Arial" w:eastAsia="Arial" w:hAnsi="Arial" w:cs="Arial"/>
          <w:sz w:val="20"/>
          <w:szCs w:val="20"/>
          <w:lang w:val="sr-Cyrl-RS" w:eastAsia="sr-Latn-RS"/>
        </w:rPr>
        <w:t>annually</w:t>
      </w:r>
      <w:r w:rsidR="009520F1" w:rsidRPr="00985F38" w:rsidDel="009520F1">
        <w:rPr>
          <w:rFonts w:ascii="Arial" w:eastAsia="Arial" w:hAnsi="Arial" w:cs="Arial"/>
          <w:sz w:val="20"/>
          <w:szCs w:val="20"/>
          <w:lang w:val="sr-Cyrl-RS" w:eastAsia="sr-Latn-RS"/>
        </w:rPr>
        <w:t xml:space="preserve"> </w:t>
      </w:r>
      <w:r w:rsidRPr="00985F38">
        <w:rPr>
          <w:rFonts w:ascii="Arial" w:eastAsia="Arial" w:hAnsi="Arial" w:cs="Arial"/>
          <w:sz w:val="20"/>
          <w:szCs w:val="20"/>
          <w:lang w:val="sr-Cyrl-RS" w:eastAsia="sr-Latn-RS"/>
        </w:rPr>
        <w:t>sample of about 65,000 households, with the aim of providing data on so-called survey employment, which includes both formal and informal employment</w:t>
      </w:r>
      <w:r w:rsidRPr="00985F38">
        <w:rPr>
          <w:rFonts w:ascii="Arial" w:eastAsia="Times New Roman" w:hAnsi="Arial" w:cs="Arial"/>
          <w:sz w:val="20"/>
          <w:szCs w:val="20"/>
        </w:rPr>
        <w:t>.</w:t>
      </w:r>
    </w:p>
    <w:p w:rsidR="00AD0075" w:rsidRPr="00B95AB7" w:rsidRDefault="00AD0075" w:rsidP="007C3109">
      <w:pPr>
        <w:pStyle w:val="Heading2"/>
        <w:rPr>
          <w:rFonts w:ascii="Times New Roman" w:eastAsia="Times New Roman" w:hAnsi="Times New Roman" w:cs="Times New Roman"/>
          <w:sz w:val="27"/>
          <w:szCs w:val="27"/>
          <w:lang w:val="en-US"/>
        </w:rPr>
      </w:pPr>
      <w:r w:rsidRPr="00D67371">
        <w:rPr>
          <w:rFonts w:ascii="Times New Roman" w:eastAsia="Arial" w:hAnsi="Times New Roman" w:cs="Times New Roman"/>
        </w:rPr>
        <w:t xml:space="preserve">Definitions of Registered and </w:t>
      </w:r>
      <w:r w:rsidR="009520F1">
        <w:rPr>
          <w:rFonts w:ascii="Times New Roman" w:eastAsia="Arial" w:hAnsi="Times New Roman" w:cs="Times New Roman"/>
          <w:lang w:val="en-US"/>
        </w:rPr>
        <w:t>LFS</w:t>
      </w:r>
      <w:r w:rsidR="009520F1" w:rsidRPr="00D67371">
        <w:rPr>
          <w:rFonts w:ascii="Times New Roman" w:eastAsia="Arial" w:hAnsi="Times New Roman" w:cs="Times New Roman"/>
        </w:rPr>
        <w:t xml:space="preserve"> </w:t>
      </w:r>
      <w:r w:rsidRPr="00D67371">
        <w:rPr>
          <w:rFonts w:ascii="Times New Roman" w:eastAsia="Arial" w:hAnsi="Times New Roman" w:cs="Times New Roman"/>
        </w:rPr>
        <w:t>Employment</w:t>
      </w:r>
    </w:p>
    <w:p w:rsidR="00AD0075" w:rsidRPr="00985F38" w:rsidRDefault="00AD0075" w:rsidP="007C3109">
      <w:pPr>
        <w:spacing w:before="100" w:beforeAutospacing="1" w:after="100" w:afterAutospacing="1" w:line="240" w:lineRule="auto"/>
        <w:jc w:val="both"/>
        <w:rPr>
          <w:rFonts w:ascii="Arial" w:eastAsia="Arial" w:hAnsi="Arial" w:cs="Arial"/>
          <w:sz w:val="20"/>
          <w:szCs w:val="20"/>
          <w:lang w:val="sr-Cyrl-RS" w:eastAsia="sr-Latn-RS"/>
        </w:rPr>
      </w:pPr>
      <w:r w:rsidRPr="00985F38">
        <w:rPr>
          <w:rFonts w:ascii="Arial" w:eastAsia="Arial" w:hAnsi="Arial" w:cs="Arial"/>
          <w:b/>
          <w:sz w:val="20"/>
          <w:szCs w:val="20"/>
          <w:lang w:val="sr-Cyrl-RS" w:eastAsia="sr-Latn-RS"/>
        </w:rPr>
        <w:t xml:space="preserve">Registered Employment </w:t>
      </w:r>
      <w:r w:rsidRPr="00985F38">
        <w:rPr>
          <w:rFonts w:ascii="Arial" w:eastAsia="Arial" w:hAnsi="Arial" w:cs="Arial"/>
          <w:sz w:val="20"/>
          <w:szCs w:val="20"/>
          <w:lang w:val="sr-Cyrl-RS" w:eastAsia="sr-Latn-RS"/>
        </w:rPr>
        <w:t>includes all individuals who have the following status in CROSO:</w:t>
      </w:r>
      <w:r w:rsidR="007C3109" w:rsidRPr="00985F38">
        <w:rPr>
          <w:rFonts w:ascii="Arial" w:eastAsia="Arial" w:hAnsi="Arial" w:cs="Arial"/>
          <w:sz w:val="20"/>
          <w:szCs w:val="20"/>
          <w:lang w:val="sr-Cyrl-RS" w:eastAsia="sr-Latn-RS"/>
        </w:rPr>
        <w:t xml:space="preserve">          </w:t>
      </w:r>
      <w:r w:rsidR="002018DE" w:rsidRPr="00985F38">
        <w:rPr>
          <w:rFonts w:ascii="Arial" w:eastAsia="Arial" w:hAnsi="Arial" w:cs="Arial"/>
          <w:sz w:val="20"/>
          <w:szCs w:val="20"/>
          <w:lang w:val="sr-Latn-RS" w:eastAsia="sr-Latn-RS"/>
        </w:rPr>
        <w:t xml:space="preserve">                     </w:t>
      </w:r>
      <w:r w:rsidR="007C3109" w:rsidRPr="00985F38">
        <w:rPr>
          <w:rFonts w:ascii="Arial" w:eastAsia="Arial" w:hAnsi="Arial" w:cs="Arial"/>
          <w:sz w:val="20"/>
          <w:szCs w:val="20"/>
          <w:lang w:val="sr-Cyrl-RS" w:eastAsia="sr-Latn-RS"/>
        </w:rPr>
        <w:t>(1) e</w:t>
      </w:r>
      <w:r w:rsidRPr="00985F38">
        <w:rPr>
          <w:rFonts w:ascii="Arial" w:eastAsia="Arial" w:hAnsi="Arial" w:cs="Arial"/>
          <w:sz w:val="20"/>
          <w:szCs w:val="20"/>
          <w:lang w:val="sr-Cyrl-RS" w:eastAsia="sr-Latn-RS"/>
        </w:rPr>
        <w:t>mployed in a "l</w:t>
      </w:r>
      <w:r w:rsidR="007C3109" w:rsidRPr="00985F38">
        <w:rPr>
          <w:rFonts w:ascii="Arial" w:eastAsia="Arial" w:hAnsi="Arial" w:cs="Arial"/>
          <w:sz w:val="20"/>
          <w:szCs w:val="20"/>
          <w:lang w:val="sr-Cyrl-RS" w:eastAsia="sr-Latn-RS"/>
        </w:rPr>
        <w:t>ong-term employment"</w:t>
      </w:r>
      <w:r w:rsidRPr="00985F38">
        <w:rPr>
          <w:rFonts w:ascii="Arial" w:eastAsia="Arial" w:hAnsi="Arial" w:cs="Arial"/>
          <w:sz w:val="20"/>
          <w:szCs w:val="20"/>
          <w:lang w:val="sr-Cyrl-RS" w:eastAsia="sr-Latn-RS"/>
        </w:rPr>
        <w:t xml:space="preserve"> (whether working full-time or part-time);</w:t>
      </w:r>
      <w:r w:rsidR="007C3109" w:rsidRPr="00985F38">
        <w:rPr>
          <w:rFonts w:ascii="Arial" w:eastAsia="Arial" w:hAnsi="Arial" w:cs="Arial"/>
          <w:sz w:val="20"/>
          <w:szCs w:val="20"/>
          <w:lang w:val="sr-Cyrl-RS" w:eastAsia="sr-Latn-RS"/>
        </w:rPr>
        <w:t xml:space="preserve"> (2) e</w:t>
      </w:r>
      <w:r w:rsidRPr="00985F38">
        <w:rPr>
          <w:rFonts w:ascii="Arial" w:eastAsia="Arial" w:hAnsi="Arial" w:cs="Arial"/>
          <w:sz w:val="20"/>
          <w:szCs w:val="20"/>
          <w:lang w:val="sr-Cyrl-RS" w:eastAsia="sr-Latn-RS"/>
        </w:rPr>
        <w:t>mployed in "temporary and occasional employment" (based on a work contract or a contract for performing temporary and occasional work);</w:t>
      </w:r>
      <w:r w:rsidR="007C3109" w:rsidRPr="00985F38">
        <w:rPr>
          <w:rFonts w:ascii="Arial" w:eastAsia="Arial" w:hAnsi="Arial" w:cs="Arial"/>
          <w:sz w:val="20"/>
          <w:szCs w:val="20"/>
          <w:lang w:val="sr-Cyrl-RS" w:eastAsia="sr-Latn-RS"/>
        </w:rPr>
        <w:t xml:space="preserve"> (3) employees who perform independent activities</w:t>
      </w:r>
      <w:r w:rsidRPr="00985F38">
        <w:rPr>
          <w:rFonts w:ascii="Arial" w:eastAsia="Arial" w:hAnsi="Arial" w:cs="Arial"/>
          <w:sz w:val="20"/>
          <w:szCs w:val="20"/>
          <w:lang w:val="sr-Cyrl-RS" w:eastAsia="sr-Latn-RS"/>
        </w:rPr>
        <w:t>;</w:t>
      </w:r>
      <w:r w:rsidR="007C3109" w:rsidRPr="00985F38">
        <w:rPr>
          <w:rFonts w:ascii="Arial" w:eastAsia="Arial" w:hAnsi="Arial" w:cs="Arial"/>
          <w:sz w:val="20"/>
          <w:szCs w:val="20"/>
          <w:lang w:val="sr-Cyrl-RS" w:eastAsia="sr-Latn-RS"/>
        </w:rPr>
        <w:t xml:space="preserve"> (4) founders of enterprises or entrepreneurial shops; (5) individual agricultural producers (farmers) up to 65 years of age. </w:t>
      </w:r>
    </w:p>
    <w:p w:rsidR="00AD0075" w:rsidRPr="00985F38" w:rsidRDefault="009520F1" w:rsidP="007C3109">
      <w:pPr>
        <w:spacing w:before="100" w:beforeAutospacing="1" w:after="100" w:afterAutospacing="1" w:line="240" w:lineRule="auto"/>
        <w:jc w:val="both"/>
        <w:rPr>
          <w:rFonts w:ascii="Arial" w:eastAsia="Times New Roman" w:hAnsi="Arial" w:cs="Arial"/>
          <w:sz w:val="20"/>
          <w:szCs w:val="20"/>
        </w:rPr>
      </w:pPr>
      <w:r>
        <w:rPr>
          <w:rFonts w:ascii="Arial" w:eastAsia="Arial" w:hAnsi="Arial" w:cs="Arial"/>
          <w:b/>
          <w:sz w:val="20"/>
          <w:szCs w:val="20"/>
          <w:lang w:eastAsia="sr-Latn-RS"/>
        </w:rPr>
        <w:t>LFS</w:t>
      </w:r>
      <w:r w:rsidRPr="00985F38">
        <w:rPr>
          <w:rFonts w:ascii="Arial" w:eastAsia="Arial" w:hAnsi="Arial" w:cs="Arial"/>
          <w:b/>
          <w:sz w:val="20"/>
          <w:szCs w:val="20"/>
          <w:lang w:val="sr-Cyrl-RS" w:eastAsia="sr-Latn-RS"/>
        </w:rPr>
        <w:t xml:space="preserve"> </w:t>
      </w:r>
      <w:r w:rsidR="00AD0075" w:rsidRPr="00985F38">
        <w:rPr>
          <w:rFonts w:ascii="Arial" w:eastAsia="Arial" w:hAnsi="Arial" w:cs="Arial"/>
          <w:b/>
          <w:sz w:val="20"/>
          <w:szCs w:val="20"/>
          <w:lang w:val="sr-Cyrl-RS" w:eastAsia="sr-Latn-RS"/>
        </w:rPr>
        <w:t>Employment</w:t>
      </w:r>
      <w:r w:rsidR="00AD0075" w:rsidRPr="00985F38">
        <w:rPr>
          <w:rFonts w:ascii="Arial" w:eastAsia="Times New Roman" w:hAnsi="Arial" w:cs="Arial"/>
          <w:sz w:val="20"/>
          <w:szCs w:val="20"/>
        </w:rPr>
        <w:t xml:space="preserve">, </w:t>
      </w:r>
      <w:r w:rsidR="00AD0075" w:rsidRPr="00985F38">
        <w:rPr>
          <w:rFonts w:ascii="Arial" w:eastAsia="Arial" w:hAnsi="Arial" w:cs="Arial"/>
          <w:sz w:val="20"/>
          <w:szCs w:val="20"/>
          <w:lang w:val="sr-Cyrl-RS" w:eastAsia="sr-Latn-RS"/>
        </w:rPr>
        <w:t xml:space="preserve">in accordance with the definition of Eurostat and the International Labour Organization, includes all individuals who performed paid work (in money or in kind) for at least one hour in the observed week, whether for an employer, independently, or as </w:t>
      </w:r>
      <w:r w:rsidR="00B8516D">
        <w:rPr>
          <w:rFonts w:ascii="Arial" w:eastAsia="Arial" w:hAnsi="Arial" w:cs="Arial"/>
          <w:sz w:val="20"/>
          <w:szCs w:val="20"/>
          <w:lang w:val="sr-Cyrl-RS" w:eastAsia="sr-Latn-RS"/>
        </w:rPr>
        <w:t>contributing family workers</w:t>
      </w:r>
      <w:r w:rsidR="00AD0075" w:rsidRPr="00985F38">
        <w:rPr>
          <w:rFonts w:ascii="Arial" w:eastAsia="Arial" w:hAnsi="Arial" w:cs="Arial"/>
          <w:sz w:val="20"/>
          <w:szCs w:val="20"/>
          <w:lang w:val="sr-Cyrl-RS" w:eastAsia="sr-Latn-RS"/>
        </w:rPr>
        <w:t>, as well as those who have a job from which they are absent but have a guarantee of return.</w:t>
      </w:r>
    </w:p>
    <w:p w:rsidR="00AD0075" w:rsidRPr="00D67371" w:rsidRDefault="00AD0075" w:rsidP="00613AF5">
      <w:pPr>
        <w:pStyle w:val="Heading2"/>
        <w:rPr>
          <w:rFonts w:ascii="Times New Roman" w:hAnsi="Times New Roman" w:cs="Times New Roman"/>
        </w:rPr>
      </w:pPr>
      <w:r w:rsidRPr="00D67371">
        <w:rPr>
          <w:rFonts w:ascii="Times New Roman" w:hAnsi="Times New Roman" w:cs="Times New Roman"/>
        </w:rPr>
        <w:t xml:space="preserve">When to Use Registered vs. </w:t>
      </w:r>
      <w:r w:rsidR="00C275CC">
        <w:rPr>
          <w:rFonts w:ascii="Times New Roman" w:hAnsi="Times New Roman" w:cs="Times New Roman"/>
          <w:lang w:val="en-US"/>
        </w:rPr>
        <w:t>LFS</w:t>
      </w:r>
      <w:r w:rsidR="00C275CC" w:rsidRPr="00D67371">
        <w:rPr>
          <w:rFonts w:ascii="Times New Roman" w:hAnsi="Times New Roman" w:cs="Times New Roman"/>
        </w:rPr>
        <w:t xml:space="preserve"> </w:t>
      </w:r>
      <w:r w:rsidRPr="00D67371">
        <w:rPr>
          <w:rFonts w:ascii="Times New Roman" w:hAnsi="Times New Roman" w:cs="Times New Roman"/>
        </w:rPr>
        <w:t>Employment Data</w:t>
      </w:r>
    </w:p>
    <w:p w:rsidR="00AD0075" w:rsidRPr="00985F38" w:rsidRDefault="00C275CC" w:rsidP="00AD0075">
      <w:pPr>
        <w:spacing w:before="100" w:beforeAutospacing="1" w:after="100" w:afterAutospacing="1" w:line="240" w:lineRule="auto"/>
        <w:rPr>
          <w:rFonts w:ascii="Arial" w:eastAsia="Times New Roman" w:hAnsi="Arial" w:cs="Arial"/>
          <w:sz w:val="20"/>
          <w:szCs w:val="20"/>
        </w:rPr>
      </w:pPr>
      <w:proofErr w:type="gramStart"/>
      <w:r>
        <w:rPr>
          <w:rFonts w:ascii="Arial" w:eastAsiaTheme="minorEastAsia" w:hAnsi="Arial" w:cs="Arial"/>
          <w:i/>
          <w:sz w:val="20"/>
          <w:szCs w:val="20"/>
          <w:lang w:eastAsia="sr-Latn-RS"/>
        </w:rPr>
        <w:t xml:space="preserve">LFS </w:t>
      </w:r>
      <w:r w:rsidRPr="00985F38">
        <w:rPr>
          <w:rFonts w:ascii="Arial" w:eastAsiaTheme="minorEastAsia" w:hAnsi="Arial" w:cs="Arial"/>
          <w:i/>
          <w:sz w:val="20"/>
          <w:szCs w:val="20"/>
          <w:lang w:val="sr-Cyrl-RS" w:eastAsia="sr-Latn-RS"/>
        </w:rPr>
        <w:t xml:space="preserve"> </w:t>
      </w:r>
      <w:r>
        <w:rPr>
          <w:rFonts w:ascii="Arial" w:eastAsiaTheme="minorEastAsia" w:hAnsi="Arial" w:cs="Arial"/>
          <w:i/>
          <w:sz w:val="20"/>
          <w:szCs w:val="20"/>
          <w:lang w:eastAsia="sr-Latn-RS"/>
        </w:rPr>
        <w:t>e</w:t>
      </w:r>
      <w:r w:rsidR="00AD0075" w:rsidRPr="00985F38">
        <w:rPr>
          <w:rFonts w:ascii="Arial" w:eastAsiaTheme="minorEastAsia" w:hAnsi="Arial" w:cs="Arial"/>
          <w:i/>
          <w:sz w:val="20"/>
          <w:szCs w:val="20"/>
          <w:lang w:val="sr-Cyrl-RS" w:eastAsia="sr-Latn-RS"/>
        </w:rPr>
        <w:t>mployment</w:t>
      </w:r>
      <w:proofErr w:type="gramEnd"/>
      <w:r w:rsidR="00AD0075" w:rsidRPr="00985F38">
        <w:rPr>
          <w:rFonts w:ascii="Arial" w:eastAsiaTheme="minorEastAsia" w:hAnsi="Arial" w:cs="Arial"/>
          <w:i/>
          <w:sz w:val="20"/>
          <w:szCs w:val="20"/>
          <w:lang w:val="sr-Cyrl-RS" w:eastAsia="sr-Latn-RS"/>
        </w:rPr>
        <w:t xml:space="preserve"> should be used</w:t>
      </w:r>
      <w:r w:rsidR="00AD0075" w:rsidRPr="00985F38">
        <w:rPr>
          <w:rFonts w:ascii="Arial" w:eastAsia="Times New Roman" w:hAnsi="Arial" w:cs="Arial"/>
          <w:sz w:val="20"/>
          <w:szCs w:val="20"/>
        </w:rPr>
        <w:t>:</w:t>
      </w:r>
    </w:p>
    <w:p w:rsidR="00AD0075" w:rsidRPr="00AD0075" w:rsidRDefault="00613AF5" w:rsidP="00613AF5">
      <w:pPr>
        <w:pStyle w:val="ListParagraph"/>
        <w:numPr>
          <w:ilvl w:val="0"/>
          <w:numId w:val="2"/>
        </w:numPr>
        <w:tabs>
          <w:tab w:val="clear" w:pos="720"/>
        </w:tabs>
        <w:spacing w:line="200" w:lineRule="exact"/>
        <w:rPr>
          <w:rFonts w:ascii="Arial" w:hAnsi="Arial" w:cs="Arial"/>
          <w:sz w:val="20"/>
          <w:szCs w:val="20"/>
        </w:rPr>
      </w:pPr>
      <w:r>
        <w:rPr>
          <w:rFonts w:ascii="Arial" w:hAnsi="Arial" w:cs="Arial"/>
          <w:sz w:val="20"/>
          <w:szCs w:val="20"/>
        </w:rPr>
        <w:t>t</w:t>
      </w:r>
      <w:r w:rsidR="00AD0075" w:rsidRPr="00AD0075">
        <w:rPr>
          <w:rFonts w:ascii="Arial" w:hAnsi="Arial" w:cs="Arial"/>
          <w:sz w:val="20"/>
          <w:szCs w:val="20"/>
        </w:rPr>
        <w:t xml:space="preserve">o assess total employment, including informal employment for which the </w:t>
      </w:r>
      <w:r w:rsidR="00C275CC">
        <w:rPr>
          <w:rFonts w:ascii="Arial" w:hAnsi="Arial" w:cs="Arial"/>
          <w:sz w:val="20"/>
          <w:szCs w:val="20"/>
          <w:lang w:val="en-US"/>
        </w:rPr>
        <w:t>LFS</w:t>
      </w:r>
      <w:r w:rsidR="00C275CC" w:rsidRPr="00AD0075">
        <w:rPr>
          <w:rFonts w:ascii="Arial" w:hAnsi="Arial" w:cs="Arial"/>
          <w:sz w:val="20"/>
          <w:szCs w:val="20"/>
        </w:rPr>
        <w:t xml:space="preserve"> </w:t>
      </w:r>
      <w:r w:rsidR="00AD0075" w:rsidRPr="00AD0075">
        <w:rPr>
          <w:rFonts w:ascii="Arial" w:hAnsi="Arial" w:cs="Arial"/>
          <w:sz w:val="20"/>
          <w:szCs w:val="20"/>
        </w:rPr>
        <w:t>is the only source of information;</w:t>
      </w:r>
    </w:p>
    <w:p w:rsidR="00AD0075" w:rsidRPr="00AD0075" w:rsidRDefault="00843423" w:rsidP="00843423">
      <w:pPr>
        <w:pStyle w:val="ListParagraph"/>
        <w:numPr>
          <w:ilvl w:val="0"/>
          <w:numId w:val="2"/>
        </w:numPr>
        <w:spacing w:line="200" w:lineRule="exact"/>
        <w:rPr>
          <w:rFonts w:ascii="Arial" w:hAnsi="Arial" w:cs="Arial"/>
          <w:sz w:val="20"/>
          <w:szCs w:val="20"/>
        </w:rPr>
      </w:pPr>
      <w:r>
        <w:rPr>
          <w:rFonts w:ascii="Arial" w:hAnsi="Arial" w:cs="Arial"/>
          <w:sz w:val="20"/>
          <w:szCs w:val="20"/>
        </w:rPr>
        <w:t>t</w:t>
      </w:r>
      <w:r w:rsidR="00AD0075" w:rsidRPr="00AD0075">
        <w:rPr>
          <w:rFonts w:ascii="Arial" w:hAnsi="Arial" w:cs="Arial"/>
          <w:sz w:val="20"/>
          <w:szCs w:val="20"/>
        </w:rPr>
        <w:t>o obtain information about the quality of employment (</w:t>
      </w:r>
      <w:r w:rsidRPr="00843423">
        <w:rPr>
          <w:rFonts w:ascii="Arial" w:hAnsi="Arial" w:cs="Arial"/>
          <w:sz w:val="20"/>
          <w:szCs w:val="20"/>
        </w:rPr>
        <w:t xml:space="preserve">employment </w:t>
      </w:r>
      <w:r>
        <w:rPr>
          <w:rFonts w:ascii="Arial" w:hAnsi="Arial" w:cs="Arial"/>
          <w:sz w:val="20"/>
          <w:szCs w:val="20"/>
          <w:lang w:val="sr-Latn-RS"/>
        </w:rPr>
        <w:t xml:space="preserve">for a </w:t>
      </w:r>
      <w:r w:rsidR="00AD0075" w:rsidRPr="00AD0075">
        <w:rPr>
          <w:rFonts w:ascii="Arial" w:hAnsi="Arial" w:cs="Arial"/>
          <w:sz w:val="20"/>
          <w:szCs w:val="20"/>
        </w:rPr>
        <w:t>fixed-term/indefinite-term or temporary/occasional and seasonal employment, self-employment, working at night/weekends/from home, number of paid/unpaid overtime hours, etc.);</w:t>
      </w:r>
    </w:p>
    <w:p w:rsidR="00AD0075" w:rsidRPr="00AD0075" w:rsidRDefault="00843423" w:rsidP="00613AF5">
      <w:pPr>
        <w:pStyle w:val="ListParagraph"/>
        <w:numPr>
          <w:ilvl w:val="0"/>
          <w:numId w:val="2"/>
        </w:numPr>
        <w:tabs>
          <w:tab w:val="clear" w:pos="720"/>
        </w:tabs>
        <w:spacing w:line="200" w:lineRule="exact"/>
        <w:rPr>
          <w:rFonts w:ascii="Arial" w:hAnsi="Arial" w:cs="Arial"/>
          <w:sz w:val="20"/>
          <w:szCs w:val="20"/>
        </w:rPr>
      </w:pPr>
      <w:r>
        <w:rPr>
          <w:rFonts w:ascii="Arial" w:hAnsi="Arial" w:cs="Arial"/>
          <w:sz w:val="20"/>
          <w:szCs w:val="20"/>
        </w:rPr>
        <w:t>t</w:t>
      </w:r>
      <w:r w:rsidR="00AD0075" w:rsidRPr="00AD0075">
        <w:rPr>
          <w:rFonts w:ascii="Arial" w:hAnsi="Arial" w:cs="Arial"/>
          <w:sz w:val="20"/>
          <w:szCs w:val="20"/>
        </w:rPr>
        <w:t>o obtain information on the structure of employees by education level and professions;</w:t>
      </w:r>
    </w:p>
    <w:p w:rsidR="00AD0075" w:rsidRDefault="00843423" w:rsidP="00613AF5">
      <w:pPr>
        <w:pStyle w:val="ListParagraph"/>
        <w:numPr>
          <w:ilvl w:val="0"/>
          <w:numId w:val="2"/>
        </w:numPr>
        <w:tabs>
          <w:tab w:val="clear" w:pos="720"/>
        </w:tabs>
        <w:spacing w:line="200" w:lineRule="exact"/>
        <w:rPr>
          <w:rFonts w:ascii="Arial" w:hAnsi="Arial" w:cs="Arial"/>
          <w:sz w:val="20"/>
          <w:szCs w:val="20"/>
        </w:rPr>
      </w:pPr>
      <w:r>
        <w:rPr>
          <w:rFonts w:ascii="Arial" w:hAnsi="Arial" w:cs="Arial"/>
          <w:sz w:val="20"/>
          <w:szCs w:val="20"/>
        </w:rPr>
        <w:t>for international comparison</w:t>
      </w:r>
      <w:r w:rsidR="00AD0075" w:rsidRPr="00AD0075">
        <w:rPr>
          <w:rFonts w:ascii="Arial" w:hAnsi="Arial" w:cs="Arial"/>
          <w:sz w:val="20"/>
          <w:szCs w:val="20"/>
        </w:rPr>
        <w:t>.</w:t>
      </w:r>
    </w:p>
    <w:p w:rsidR="00613AF5" w:rsidRPr="00613AF5" w:rsidRDefault="00613AF5" w:rsidP="00613AF5">
      <w:pPr>
        <w:spacing w:line="200" w:lineRule="exact"/>
        <w:ind w:left="360"/>
        <w:rPr>
          <w:rFonts w:ascii="Arial" w:hAnsi="Arial" w:cs="Arial"/>
          <w:sz w:val="20"/>
          <w:szCs w:val="20"/>
        </w:rPr>
      </w:pPr>
    </w:p>
    <w:p w:rsidR="00AD0075" w:rsidRPr="00AD0075" w:rsidRDefault="00AD0075" w:rsidP="00613AF5">
      <w:pPr>
        <w:spacing w:after="0" w:line="240" w:lineRule="auto"/>
        <w:ind w:right="160"/>
        <w:rPr>
          <w:rFonts w:ascii="Arial" w:eastAsiaTheme="minorEastAsia" w:hAnsi="Arial" w:cs="Arial"/>
          <w:i/>
          <w:sz w:val="20"/>
          <w:szCs w:val="20"/>
          <w:lang w:val="sr-Cyrl-RS" w:eastAsia="sr-Latn-RS"/>
        </w:rPr>
      </w:pPr>
      <w:r w:rsidRPr="00AD0075">
        <w:rPr>
          <w:rFonts w:ascii="Arial" w:eastAsiaTheme="minorEastAsia" w:hAnsi="Arial" w:cs="Arial"/>
          <w:i/>
          <w:sz w:val="20"/>
          <w:szCs w:val="20"/>
          <w:lang w:val="sr-Cyrl-RS" w:eastAsia="sr-Latn-RS"/>
        </w:rPr>
        <w:t>Registered Employment should be used:</w:t>
      </w:r>
    </w:p>
    <w:p w:rsidR="00AD0075" w:rsidRPr="00985F38" w:rsidRDefault="00830661" w:rsidP="00AD0075">
      <w:pPr>
        <w:numPr>
          <w:ilvl w:val="0"/>
          <w:numId w:val="3"/>
        </w:numPr>
        <w:spacing w:before="100" w:beforeAutospacing="1" w:after="100" w:afterAutospacing="1" w:line="240" w:lineRule="auto"/>
        <w:rPr>
          <w:rFonts w:ascii="Arial" w:eastAsia="Times New Roman" w:hAnsi="Arial" w:cs="Arial"/>
          <w:sz w:val="20"/>
          <w:szCs w:val="20"/>
        </w:rPr>
      </w:pPr>
      <w:r w:rsidRPr="00985F38">
        <w:rPr>
          <w:rFonts w:ascii="Arial" w:eastAsia="Times New Roman" w:hAnsi="Arial" w:cs="Arial"/>
          <w:sz w:val="20"/>
          <w:szCs w:val="20"/>
        </w:rPr>
        <w:t>f</w:t>
      </w:r>
      <w:r w:rsidR="00AD0075" w:rsidRPr="00985F38">
        <w:rPr>
          <w:rFonts w:ascii="Arial" w:eastAsia="Times New Roman" w:hAnsi="Arial" w:cs="Arial"/>
          <w:sz w:val="20"/>
          <w:szCs w:val="20"/>
        </w:rPr>
        <w:t>or precise measurement of employment growth or decline in a specific period;</w:t>
      </w:r>
    </w:p>
    <w:p w:rsidR="00AD0075" w:rsidRPr="00985F38" w:rsidRDefault="00830661" w:rsidP="00613AF5">
      <w:pPr>
        <w:pStyle w:val="ListParagraph"/>
        <w:numPr>
          <w:ilvl w:val="0"/>
          <w:numId w:val="3"/>
        </w:numPr>
        <w:tabs>
          <w:tab w:val="clear" w:pos="720"/>
        </w:tabs>
        <w:spacing w:line="200" w:lineRule="exact"/>
        <w:rPr>
          <w:rFonts w:ascii="Arial" w:hAnsi="Arial" w:cs="Arial"/>
          <w:sz w:val="20"/>
          <w:szCs w:val="20"/>
        </w:rPr>
      </w:pPr>
      <w:r w:rsidRPr="00972424">
        <w:rPr>
          <w:rFonts w:ascii="Arial" w:eastAsia="Times New Roman" w:hAnsi="Arial" w:cs="Arial"/>
          <w:sz w:val="20"/>
          <w:szCs w:val="20"/>
        </w:rPr>
        <w:t>t</w:t>
      </w:r>
      <w:r w:rsidR="00AD0075" w:rsidRPr="00972424">
        <w:rPr>
          <w:rFonts w:ascii="Arial" w:hAnsi="Arial" w:cs="Arial"/>
          <w:sz w:val="20"/>
          <w:szCs w:val="20"/>
        </w:rPr>
        <w:t>o</w:t>
      </w:r>
      <w:r w:rsidR="00AD0075" w:rsidRPr="00C275CC">
        <w:rPr>
          <w:rFonts w:ascii="Arial" w:hAnsi="Arial" w:cs="Arial"/>
          <w:sz w:val="20"/>
          <w:szCs w:val="20"/>
        </w:rPr>
        <w:t xml:space="preserve"> </w:t>
      </w:r>
      <w:r w:rsidR="00AD0075" w:rsidRPr="00985F38">
        <w:rPr>
          <w:rFonts w:ascii="Arial" w:hAnsi="Arial" w:cs="Arial"/>
          <w:sz w:val="20"/>
          <w:szCs w:val="20"/>
        </w:rPr>
        <w:t xml:space="preserve">obtain information on the registered </w:t>
      </w:r>
      <w:r w:rsidR="00987CF2">
        <w:rPr>
          <w:rFonts w:ascii="Arial" w:eastAsia="Arial" w:hAnsi="Arial" w:cs="Arial"/>
          <w:sz w:val="20"/>
          <w:szCs w:val="20"/>
        </w:rPr>
        <w:t>"long-term employment"</w:t>
      </w:r>
      <w:r w:rsidR="00987CF2">
        <w:rPr>
          <w:rFonts w:ascii="Arial" w:eastAsia="Arial" w:hAnsi="Arial" w:cs="Arial"/>
          <w:sz w:val="20"/>
          <w:szCs w:val="20"/>
          <w:lang w:val="en-US"/>
        </w:rPr>
        <w:t xml:space="preserve"> </w:t>
      </w:r>
      <w:r w:rsidR="00987CF2">
        <w:rPr>
          <w:rFonts w:ascii="Arial" w:eastAsia="Arial" w:hAnsi="Arial" w:cs="Arial"/>
          <w:sz w:val="20"/>
          <w:szCs w:val="20"/>
        </w:rPr>
        <w:t>-</w:t>
      </w:r>
      <w:r w:rsidRPr="00985F38">
        <w:rPr>
          <w:rFonts w:ascii="Arial" w:hAnsi="Arial" w:cs="Arial"/>
          <w:sz w:val="20"/>
          <w:szCs w:val="20"/>
        </w:rPr>
        <w:t xml:space="preserve"> </w:t>
      </w:r>
      <w:r w:rsidR="00987CF2">
        <w:rPr>
          <w:rFonts w:ascii="Arial" w:hAnsi="Arial" w:cs="Arial"/>
          <w:sz w:val="20"/>
          <w:szCs w:val="20"/>
          <w:lang w:val="en-US"/>
        </w:rPr>
        <w:t xml:space="preserve"> </w:t>
      </w:r>
      <w:bookmarkStart w:id="0" w:name="_GoBack"/>
      <w:bookmarkEnd w:id="0"/>
      <w:r w:rsidR="00C275CC" w:rsidRPr="00985F38">
        <w:rPr>
          <w:rFonts w:ascii="Arial" w:eastAsia="Arial" w:hAnsi="Arial" w:cs="Arial"/>
          <w:sz w:val="20"/>
          <w:szCs w:val="20"/>
        </w:rPr>
        <w:t>"temporary and occasional employment</w:t>
      </w:r>
      <w:r w:rsidR="00C275CC">
        <w:rPr>
          <w:rFonts w:ascii="Arial" w:eastAsia="Arial" w:hAnsi="Arial" w:cs="Arial"/>
          <w:sz w:val="20"/>
          <w:szCs w:val="20"/>
          <w:lang w:val="en-US"/>
        </w:rPr>
        <w:t>”</w:t>
      </w:r>
      <w:r w:rsidR="00AD0075" w:rsidRPr="00985F38">
        <w:rPr>
          <w:rFonts w:ascii="Arial" w:hAnsi="Arial" w:cs="Arial"/>
          <w:sz w:val="20"/>
          <w:szCs w:val="20"/>
        </w:rPr>
        <w:t>;</w:t>
      </w:r>
    </w:p>
    <w:p w:rsidR="00AD0075" w:rsidRPr="00985F38" w:rsidRDefault="00830661" w:rsidP="00613AF5">
      <w:pPr>
        <w:pStyle w:val="ListParagraph"/>
        <w:numPr>
          <w:ilvl w:val="0"/>
          <w:numId w:val="3"/>
        </w:numPr>
        <w:tabs>
          <w:tab w:val="clear" w:pos="720"/>
        </w:tabs>
        <w:spacing w:line="200" w:lineRule="exact"/>
        <w:rPr>
          <w:rFonts w:ascii="Arial" w:hAnsi="Arial" w:cs="Arial"/>
          <w:sz w:val="20"/>
          <w:szCs w:val="20"/>
        </w:rPr>
      </w:pPr>
      <w:r w:rsidRPr="00985F38">
        <w:rPr>
          <w:rFonts w:ascii="Arial" w:hAnsi="Arial" w:cs="Arial"/>
          <w:sz w:val="20"/>
          <w:szCs w:val="20"/>
        </w:rPr>
        <w:t>f</w:t>
      </w:r>
      <w:r w:rsidR="00AD0075" w:rsidRPr="00985F38">
        <w:rPr>
          <w:rFonts w:ascii="Arial" w:hAnsi="Arial" w:cs="Arial"/>
          <w:sz w:val="20"/>
          <w:szCs w:val="20"/>
        </w:rPr>
        <w:t>or obtaining information on the number of employed persons at lower territorial levels (down to the level of municipalities);</w:t>
      </w:r>
    </w:p>
    <w:p w:rsidR="00830661" w:rsidRPr="00985F38" w:rsidRDefault="00830661" w:rsidP="002A5DDB">
      <w:pPr>
        <w:pStyle w:val="ListParagraph"/>
        <w:numPr>
          <w:ilvl w:val="0"/>
          <w:numId w:val="3"/>
        </w:numPr>
        <w:tabs>
          <w:tab w:val="clear" w:pos="720"/>
        </w:tabs>
        <w:spacing w:line="200" w:lineRule="exact"/>
        <w:rPr>
          <w:rFonts w:ascii="Arial" w:hAnsi="Arial" w:cs="Arial"/>
          <w:sz w:val="20"/>
          <w:szCs w:val="20"/>
        </w:rPr>
      </w:pPr>
      <w:r w:rsidRPr="00985F38">
        <w:rPr>
          <w:rFonts w:ascii="Arial" w:hAnsi="Arial" w:cs="Arial"/>
          <w:sz w:val="20"/>
          <w:szCs w:val="20"/>
        </w:rPr>
        <w:t>f</w:t>
      </w:r>
      <w:r w:rsidR="00AD0075" w:rsidRPr="00985F38">
        <w:rPr>
          <w:rFonts w:ascii="Arial" w:hAnsi="Arial" w:cs="Arial"/>
          <w:sz w:val="20"/>
          <w:szCs w:val="20"/>
        </w:rPr>
        <w:t xml:space="preserve">or obtaining information on the number of employed persons at the level of </w:t>
      </w:r>
      <w:r w:rsidRPr="00985F38">
        <w:rPr>
          <w:rFonts w:ascii="Arial" w:hAnsi="Arial" w:cs="Arial"/>
          <w:sz w:val="20"/>
          <w:szCs w:val="20"/>
        </w:rPr>
        <w:t>the section/division of activity;</w:t>
      </w:r>
    </w:p>
    <w:p w:rsidR="00AD0075" w:rsidRPr="00985F38" w:rsidRDefault="00830661" w:rsidP="002A5DDB">
      <w:pPr>
        <w:pStyle w:val="ListParagraph"/>
        <w:numPr>
          <w:ilvl w:val="0"/>
          <w:numId w:val="3"/>
        </w:numPr>
        <w:tabs>
          <w:tab w:val="clear" w:pos="720"/>
        </w:tabs>
        <w:spacing w:line="200" w:lineRule="exact"/>
        <w:rPr>
          <w:rFonts w:ascii="Arial" w:hAnsi="Arial" w:cs="Arial"/>
          <w:sz w:val="20"/>
          <w:szCs w:val="20"/>
        </w:rPr>
      </w:pPr>
      <w:r w:rsidRPr="00985F38">
        <w:rPr>
          <w:rFonts w:ascii="Arial" w:hAnsi="Arial" w:cs="Arial"/>
          <w:sz w:val="20"/>
          <w:szCs w:val="20"/>
        </w:rPr>
        <w:t>f</w:t>
      </w:r>
      <w:r w:rsidR="00AD0075" w:rsidRPr="00985F38">
        <w:rPr>
          <w:rFonts w:ascii="Arial" w:hAnsi="Arial" w:cs="Arial"/>
          <w:sz w:val="20"/>
          <w:szCs w:val="20"/>
        </w:rPr>
        <w:t>or monitoring employment trends in the public sector.</w:t>
      </w:r>
    </w:p>
    <w:p w:rsidR="00D9237F" w:rsidRPr="00985F38" w:rsidRDefault="00D9237F" w:rsidP="00D9237F">
      <w:pPr>
        <w:spacing w:line="200" w:lineRule="exact"/>
        <w:rPr>
          <w:rFonts w:ascii="Arial" w:hAnsi="Arial" w:cs="Arial"/>
          <w:sz w:val="20"/>
          <w:szCs w:val="20"/>
        </w:rPr>
      </w:pPr>
    </w:p>
    <w:p w:rsidR="00C422ED" w:rsidRDefault="00C422ED" w:rsidP="00D9237F">
      <w:pPr>
        <w:spacing w:line="200" w:lineRule="exact"/>
        <w:rPr>
          <w:rFonts w:ascii="Arial" w:hAnsi="Arial" w:cs="Arial"/>
          <w:sz w:val="20"/>
          <w:szCs w:val="20"/>
        </w:rPr>
      </w:pPr>
    </w:p>
    <w:p w:rsidR="00D9237F" w:rsidRDefault="00D9237F" w:rsidP="00D9237F">
      <w:pPr>
        <w:spacing w:line="200" w:lineRule="exact"/>
        <w:rPr>
          <w:rFonts w:ascii="Arial" w:hAnsi="Arial" w:cs="Arial"/>
          <w:sz w:val="20"/>
          <w:szCs w:val="20"/>
        </w:rPr>
      </w:pPr>
    </w:p>
    <w:p w:rsidR="00985F38" w:rsidRPr="00D9237F" w:rsidRDefault="00985F38" w:rsidP="00D9237F">
      <w:pPr>
        <w:spacing w:line="200" w:lineRule="exact"/>
        <w:rPr>
          <w:rFonts w:ascii="Arial" w:hAnsi="Arial" w:cs="Arial"/>
          <w:sz w:val="20"/>
          <w:szCs w:val="20"/>
        </w:rPr>
      </w:pPr>
    </w:p>
    <w:p w:rsidR="00D9237F" w:rsidRPr="00D67371" w:rsidRDefault="00AD0075" w:rsidP="00C422ED">
      <w:pPr>
        <w:pStyle w:val="Heading2"/>
        <w:rPr>
          <w:rFonts w:ascii="Times New Roman" w:hAnsi="Times New Roman" w:cs="Times New Roman"/>
        </w:rPr>
      </w:pPr>
      <w:r w:rsidRPr="00D67371">
        <w:rPr>
          <w:rFonts w:ascii="Times New Roman" w:hAnsi="Times New Roman" w:cs="Times New Roman"/>
        </w:rPr>
        <w:lastRenderedPageBreak/>
        <w:t xml:space="preserve">Conceptual Differences Between Registered and Formal </w:t>
      </w:r>
      <w:r w:rsidR="00C275CC">
        <w:rPr>
          <w:rFonts w:ascii="Times New Roman" w:hAnsi="Times New Roman" w:cs="Times New Roman"/>
          <w:lang w:val="en-US"/>
        </w:rPr>
        <w:t xml:space="preserve">LFS </w:t>
      </w:r>
      <w:r w:rsidRPr="00D67371">
        <w:rPr>
          <w:rFonts w:ascii="Times New Roman" w:hAnsi="Times New Roman" w:cs="Times New Roman"/>
        </w:rPr>
        <w:t>Employment</w:t>
      </w:r>
    </w:p>
    <w:p w:rsidR="00C422ED" w:rsidRPr="00C422ED" w:rsidRDefault="00C422ED" w:rsidP="00C422ED">
      <w:pPr>
        <w:rPr>
          <w:lang w:val="sr-Cyrl-RS" w:eastAsia="sr-Latn-RS"/>
        </w:rPr>
      </w:pPr>
    </w:p>
    <w:p w:rsidR="00AD0075" w:rsidRPr="00985F38" w:rsidRDefault="00AD0075" w:rsidP="00D9237F">
      <w:pPr>
        <w:spacing w:after="0" w:line="240" w:lineRule="auto"/>
        <w:jc w:val="both"/>
        <w:rPr>
          <w:rFonts w:ascii="Arial" w:eastAsiaTheme="minorEastAsia" w:hAnsi="Arial" w:cs="Arial"/>
          <w:sz w:val="20"/>
          <w:szCs w:val="20"/>
          <w:lang w:val="sr-Cyrl-RS" w:eastAsia="sr-Latn-RS"/>
        </w:rPr>
      </w:pPr>
      <w:r w:rsidRPr="00985F38">
        <w:rPr>
          <w:rFonts w:ascii="Arial" w:eastAsiaTheme="minorEastAsia" w:hAnsi="Arial" w:cs="Arial"/>
          <w:sz w:val="20"/>
          <w:szCs w:val="20"/>
          <w:lang w:val="sr-Cyrl-RS" w:eastAsia="sr-Latn-RS"/>
        </w:rPr>
        <w:t>Registered Employment is of a census type. It includes all employe</w:t>
      </w:r>
      <w:r w:rsidR="00C275CC">
        <w:rPr>
          <w:rFonts w:ascii="Arial" w:eastAsiaTheme="minorEastAsia" w:hAnsi="Arial" w:cs="Arial"/>
          <w:sz w:val="20"/>
          <w:szCs w:val="20"/>
          <w:lang w:eastAsia="sr-Latn-RS"/>
        </w:rPr>
        <w:t>d</w:t>
      </w:r>
      <w:r w:rsidRPr="00985F38">
        <w:rPr>
          <w:rFonts w:ascii="Arial" w:eastAsiaTheme="minorEastAsia" w:hAnsi="Arial" w:cs="Arial"/>
          <w:sz w:val="20"/>
          <w:szCs w:val="20"/>
          <w:lang w:val="sr-Cyrl-RS" w:eastAsia="sr-Latn-RS"/>
        </w:rPr>
        <w:t xml:space="preserve"> registered in CR</w:t>
      </w:r>
      <w:r w:rsidR="00C275CC">
        <w:rPr>
          <w:rFonts w:ascii="Arial" w:eastAsiaTheme="minorEastAsia" w:hAnsi="Arial" w:cs="Arial"/>
          <w:sz w:val="20"/>
          <w:szCs w:val="20"/>
          <w:lang w:eastAsia="sr-Latn-RS"/>
        </w:rPr>
        <w:t>CSI</w:t>
      </w:r>
      <w:r w:rsidRPr="00985F38">
        <w:rPr>
          <w:rFonts w:ascii="Arial" w:eastAsiaTheme="minorEastAsia" w:hAnsi="Arial" w:cs="Arial"/>
          <w:sz w:val="20"/>
          <w:szCs w:val="20"/>
          <w:lang w:val="sr-Cyrl-RS" w:eastAsia="sr-Latn-RS"/>
        </w:rPr>
        <w:t xml:space="preserve"> and insured based on employment in active busi</w:t>
      </w:r>
      <w:r w:rsidR="00685C2E" w:rsidRPr="00985F38">
        <w:rPr>
          <w:rFonts w:ascii="Arial" w:eastAsiaTheme="minorEastAsia" w:hAnsi="Arial" w:cs="Arial"/>
          <w:sz w:val="20"/>
          <w:szCs w:val="20"/>
          <w:lang w:val="sr-Cyrl-RS" w:eastAsia="sr-Latn-RS"/>
        </w:rPr>
        <w:t xml:space="preserve">ness entities (according to </w:t>
      </w:r>
      <w:r w:rsidRPr="00985F38">
        <w:rPr>
          <w:rFonts w:ascii="Arial" w:eastAsiaTheme="minorEastAsia" w:hAnsi="Arial" w:cs="Arial"/>
          <w:sz w:val="20"/>
          <w:szCs w:val="20"/>
          <w:lang w:val="sr-Cyrl-RS" w:eastAsia="sr-Latn-RS"/>
        </w:rPr>
        <w:t>information</w:t>
      </w:r>
      <w:r w:rsidR="00685C2E" w:rsidRPr="00985F38">
        <w:rPr>
          <w:rFonts w:ascii="Arial" w:eastAsiaTheme="minorEastAsia" w:hAnsi="Arial" w:cs="Arial"/>
          <w:sz w:val="20"/>
          <w:szCs w:val="20"/>
          <w:lang w:val="sr-Latn-RS" w:eastAsia="sr-Latn-RS"/>
        </w:rPr>
        <w:t xml:space="preserve"> from the S</w:t>
      </w:r>
      <w:r w:rsidR="00C275CC">
        <w:rPr>
          <w:rFonts w:ascii="Arial" w:eastAsiaTheme="minorEastAsia" w:hAnsi="Arial" w:cs="Arial"/>
          <w:sz w:val="20"/>
          <w:szCs w:val="20"/>
          <w:lang w:val="sr-Latn-RS" w:eastAsia="sr-Latn-RS"/>
        </w:rPr>
        <w:t>B</w:t>
      </w:r>
      <w:r w:rsidR="00685C2E" w:rsidRPr="00985F38">
        <w:rPr>
          <w:rFonts w:ascii="Arial" w:eastAsiaTheme="minorEastAsia" w:hAnsi="Arial" w:cs="Arial"/>
          <w:sz w:val="20"/>
          <w:szCs w:val="20"/>
          <w:lang w:val="sr-Latn-RS" w:eastAsia="sr-Latn-RS"/>
        </w:rPr>
        <w:t>R</w:t>
      </w:r>
      <w:r w:rsidRPr="00985F38">
        <w:rPr>
          <w:rFonts w:ascii="Arial" w:eastAsiaTheme="minorEastAsia" w:hAnsi="Arial" w:cs="Arial"/>
          <w:sz w:val="20"/>
          <w:szCs w:val="20"/>
          <w:lang w:val="sr-Cyrl-RS" w:eastAsia="sr-Latn-RS"/>
        </w:rPr>
        <w:t>).</w:t>
      </w:r>
    </w:p>
    <w:p w:rsidR="00D9237F" w:rsidRPr="00985F38" w:rsidRDefault="00D9237F" w:rsidP="00D9237F">
      <w:pPr>
        <w:spacing w:after="0" w:line="240" w:lineRule="auto"/>
        <w:jc w:val="both"/>
        <w:rPr>
          <w:rFonts w:ascii="Arial" w:eastAsiaTheme="minorEastAsia" w:hAnsi="Arial" w:cs="Arial"/>
          <w:sz w:val="20"/>
          <w:szCs w:val="20"/>
          <w:lang w:val="sr-Cyrl-RS" w:eastAsia="sr-Latn-RS"/>
        </w:rPr>
      </w:pPr>
    </w:p>
    <w:p w:rsidR="00AD0075" w:rsidRPr="00985F38" w:rsidRDefault="00730AD4" w:rsidP="00D9237F">
      <w:pPr>
        <w:spacing w:after="0" w:line="240" w:lineRule="auto"/>
        <w:jc w:val="both"/>
        <w:rPr>
          <w:rFonts w:ascii="Arial" w:eastAsiaTheme="minorEastAsia" w:hAnsi="Arial" w:cs="Arial"/>
          <w:sz w:val="20"/>
          <w:szCs w:val="20"/>
          <w:lang w:val="sr-Cyrl-RS" w:eastAsia="sr-Latn-RS"/>
        </w:rPr>
      </w:pPr>
      <w:r>
        <w:rPr>
          <w:rFonts w:ascii="Arial" w:eastAsiaTheme="minorEastAsia" w:hAnsi="Arial" w:cs="Arial"/>
          <w:sz w:val="20"/>
          <w:szCs w:val="20"/>
          <w:lang w:eastAsia="sr-Latn-RS"/>
        </w:rPr>
        <w:t xml:space="preserve">LFS </w:t>
      </w:r>
      <w:r w:rsidR="00AD0075" w:rsidRPr="00985F38">
        <w:rPr>
          <w:rFonts w:ascii="Arial" w:eastAsiaTheme="minorEastAsia" w:hAnsi="Arial" w:cs="Arial"/>
          <w:sz w:val="20"/>
          <w:szCs w:val="20"/>
          <w:lang w:val="sr-Cyrl-RS" w:eastAsia="sr-Latn-RS"/>
        </w:rPr>
        <w:t xml:space="preserve">Employment represents </w:t>
      </w:r>
      <w:r w:rsidR="00AD0075" w:rsidRPr="00972424">
        <w:rPr>
          <w:rFonts w:ascii="Arial" w:eastAsiaTheme="minorEastAsia" w:hAnsi="Arial" w:cs="Arial"/>
          <w:sz w:val="20"/>
          <w:szCs w:val="20"/>
          <w:lang w:val="sr-Cyrl-RS" w:eastAsia="sr-Latn-RS"/>
        </w:rPr>
        <w:t xml:space="preserve">an </w:t>
      </w:r>
      <w:r w:rsidR="00AD0075" w:rsidRPr="00DD235E">
        <w:rPr>
          <w:rFonts w:ascii="Arial" w:eastAsiaTheme="minorEastAsia" w:hAnsi="Arial" w:cs="Arial"/>
          <w:sz w:val="20"/>
          <w:szCs w:val="20"/>
          <w:lang w:val="sr-Cyrl-RS" w:eastAsia="sr-Latn-RS"/>
        </w:rPr>
        <w:t>assessment of employment</w:t>
      </w:r>
      <w:r w:rsidR="00AD0075" w:rsidRPr="00985F38">
        <w:rPr>
          <w:rFonts w:ascii="Arial" w:eastAsiaTheme="minorEastAsia" w:hAnsi="Arial" w:cs="Arial"/>
          <w:sz w:val="20"/>
          <w:szCs w:val="20"/>
          <w:lang w:val="sr-Cyrl-RS" w:eastAsia="sr-Latn-RS"/>
        </w:rPr>
        <w:t xml:space="preserve"> based on </w:t>
      </w:r>
      <w:r w:rsidR="002E3C4D" w:rsidRPr="002E3C4D">
        <w:rPr>
          <w:rFonts w:ascii="Arial" w:eastAsiaTheme="minorEastAsia" w:hAnsi="Arial" w:cs="Arial"/>
          <w:sz w:val="20"/>
          <w:szCs w:val="20"/>
          <w:lang w:val="sr-Cyrl-RS" w:eastAsia="sr-Latn-RS"/>
        </w:rPr>
        <w:t>the responses of respondents selected in the sample</w:t>
      </w:r>
      <w:r w:rsidR="002E3C4D">
        <w:rPr>
          <w:rFonts w:ascii="Arial" w:eastAsiaTheme="minorEastAsia" w:hAnsi="Arial" w:cs="Arial"/>
          <w:sz w:val="20"/>
          <w:szCs w:val="20"/>
          <w:lang w:eastAsia="sr-Latn-RS"/>
        </w:rPr>
        <w:t>.</w:t>
      </w:r>
      <w:r w:rsidR="00A12243">
        <w:rPr>
          <w:rFonts w:ascii="Arial" w:eastAsiaTheme="minorEastAsia" w:hAnsi="Arial" w:cs="Arial"/>
          <w:sz w:val="20"/>
          <w:szCs w:val="20"/>
          <w:lang w:eastAsia="sr-Latn-RS"/>
        </w:rPr>
        <w:t xml:space="preserve"> </w:t>
      </w:r>
      <w:proofErr w:type="gramStart"/>
      <w:r w:rsidR="00AD0075" w:rsidRPr="00985F38">
        <w:rPr>
          <w:rFonts w:ascii="Arial" w:eastAsiaTheme="minorEastAsia" w:hAnsi="Arial" w:cs="Arial"/>
          <w:sz w:val="20"/>
          <w:szCs w:val="20"/>
          <w:lang w:val="sr-Cyrl-RS" w:eastAsia="sr-Latn-RS"/>
        </w:rPr>
        <w:t>Therefore</w:t>
      </w:r>
      <w:proofErr w:type="gramEnd"/>
      <w:r w:rsidR="00AD0075" w:rsidRPr="00985F38">
        <w:rPr>
          <w:rFonts w:ascii="Arial" w:eastAsiaTheme="minorEastAsia" w:hAnsi="Arial" w:cs="Arial"/>
          <w:sz w:val="20"/>
          <w:szCs w:val="20"/>
          <w:lang w:val="sr-Cyrl-RS" w:eastAsia="sr-Latn-RS"/>
        </w:rPr>
        <w:t>, it is subject to sampling and non-sampling errors (coverage, measurement, non-response, etc.).</w:t>
      </w:r>
    </w:p>
    <w:p w:rsidR="00D9237F" w:rsidRPr="00985F38" w:rsidRDefault="00D9237F" w:rsidP="00D9237F">
      <w:pPr>
        <w:spacing w:after="0" w:line="240" w:lineRule="auto"/>
        <w:jc w:val="both"/>
        <w:rPr>
          <w:rFonts w:ascii="Arial" w:eastAsiaTheme="minorEastAsia" w:hAnsi="Arial" w:cs="Arial"/>
          <w:sz w:val="20"/>
          <w:szCs w:val="20"/>
          <w:lang w:val="sr-Cyrl-RS" w:eastAsia="sr-Latn-RS"/>
        </w:rPr>
      </w:pPr>
    </w:p>
    <w:p w:rsidR="00AD0075" w:rsidRPr="00985F38" w:rsidRDefault="00AD0075" w:rsidP="00D9237F">
      <w:pPr>
        <w:spacing w:after="0" w:line="240" w:lineRule="auto"/>
        <w:jc w:val="both"/>
        <w:rPr>
          <w:rFonts w:ascii="Arial" w:eastAsia="Times New Roman" w:hAnsi="Arial" w:cs="Arial"/>
          <w:sz w:val="20"/>
          <w:szCs w:val="20"/>
        </w:rPr>
      </w:pPr>
      <w:r w:rsidRPr="00985F38">
        <w:rPr>
          <w:rFonts w:ascii="Arial" w:eastAsiaTheme="minorEastAsia" w:hAnsi="Arial" w:cs="Arial"/>
          <w:sz w:val="20"/>
          <w:szCs w:val="20"/>
          <w:lang w:val="sr-Cyrl-RS" w:eastAsia="sr-Latn-RS"/>
        </w:rPr>
        <w:t xml:space="preserve">In addition to informal employment, for which the </w:t>
      </w:r>
      <w:r w:rsidR="002E3C4D">
        <w:rPr>
          <w:rFonts w:ascii="Arial" w:eastAsiaTheme="minorEastAsia" w:hAnsi="Arial" w:cs="Arial"/>
          <w:sz w:val="20"/>
          <w:szCs w:val="20"/>
          <w:lang w:eastAsia="sr-Latn-RS"/>
        </w:rPr>
        <w:t>LFS</w:t>
      </w:r>
      <w:r w:rsidR="002E3C4D" w:rsidRPr="00985F38">
        <w:rPr>
          <w:rFonts w:ascii="Arial" w:eastAsiaTheme="minorEastAsia" w:hAnsi="Arial" w:cs="Arial"/>
          <w:sz w:val="20"/>
          <w:szCs w:val="20"/>
          <w:lang w:val="sr-Cyrl-RS" w:eastAsia="sr-Latn-RS"/>
        </w:rPr>
        <w:t xml:space="preserve"> </w:t>
      </w:r>
      <w:r w:rsidRPr="00985F38">
        <w:rPr>
          <w:rFonts w:ascii="Arial" w:eastAsiaTheme="minorEastAsia" w:hAnsi="Arial" w:cs="Arial"/>
          <w:sz w:val="20"/>
          <w:szCs w:val="20"/>
          <w:lang w:val="sr-Cyrl-RS" w:eastAsia="sr-Latn-RS"/>
        </w:rPr>
        <w:t>is the only source of information, this survey also measures formal employment, which can be compared, due to similar definitions, with registered employment</w:t>
      </w:r>
      <w:r w:rsidRPr="00985F38">
        <w:rPr>
          <w:rFonts w:ascii="Arial" w:eastAsia="Times New Roman" w:hAnsi="Arial" w:cs="Arial"/>
          <w:sz w:val="20"/>
          <w:szCs w:val="20"/>
        </w:rPr>
        <w:t>.</w:t>
      </w:r>
    </w:p>
    <w:p w:rsidR="00D9237F" w:rsidRPr="00985F38" w:rsidRDefault="00D9237F" w:rsidP="00D9237F">
      <w:pPr>
        <w:spacing w:after="0" w:line="240" w:lineRule="auto"/>
        <w:jc w:val="both"/>
        <w:rPr>
          <w:rFonts w:ascii="Arial" w:eastAsia="Times New Roman" w:hAnsi="Arial" w:cs="Arial"/>
          <w:sz w:val="20"/>
          <w:szCs w:val="20"/>
        </w:rPr>
      </w:pPr>
    </w:p>
    <w:p w:rsidR="00AD0075" w:rsidRPr="00985F38" w:rsidRDefault="00AD0075" w:rsidP="00D9237F">
      <w:pPr>
        <w:spacing w:after="0" w:line="240" w:lineRule="auto"/>
        <w:jc w:val="both"/>
        <w:rPr>
          <w:rFonts w:ascii="Arial" w:eastAsiaTheme="minorEastAsia" w:hAnsi="Arial" w:cs="Arial"/>
          <w:sz w:val="20"/>
          <w:szCs w:val="20"/>
          <w:lang w:val="sr-Cyrl-RS" w:eastAsia="sr-Latn-RS"/>
        </w:rPr>
      </w:pPr>
      <w:r w:rsidRPr="00985F38">
        <w:rPr>
          <w:rFonts w:ascii="Arial" w:eastAsiaTheme="minorEastAsia" w:hAnsi="Arial" w:cs="Arial"/>
          <w:sz w:val="20"/>
          <w:szCs w:val="20"/>
          <w:lang w:val="sr-Cyrl-RS" w:eastAsia="sr-Latn-RS"/>
        </w:rPr>
        <w:t xml:space="preserve">Unlike registered employment, where the right to social insurance is implied, formal employment from the </w:t>
      </w:r>
      <w:r w:rsidR="002E3C4D">
        <w:rPr>
          <w:rFonts w:ascii="Arial" w:eastAsiaTheme="minorEastAsia" w:hAnsi="Arial" w:cs="Arial"/>
          <w:sz w:val="20"/>
          <w:szCs w:val="20"/>
          <w:lang w:eastAsia="sr-Latn-RS"/>
        </w:rPr>
        <w:t>LFS</w:t>
      </w:r>
      <w:r w:rsidR="002E3C4D" w:rsidRPr="00985F38">
        <w:rPr>
          <w:rFonts w:ascii="Arial" w:eastAsiaTheme="minorEastAsia" w:hAnsi="Arial" w:cs="Arial"/>
          <w:sz w:val="20"/>
          <w:szCs w:val="20"/>
          <w:lang w:val="sr-Cyrl-RS" w:eastAsia="sr-Latn-RS"/>
        </w:rPr>
        <w:t xml:space="preserve"> </w:t>
      </w:r>
      <w:r w:rsidRPr="00985F38">
        <w:rPr>
          <w:rFonts w:ascii="Arial" w:eastAsiaTheme="minorEastAsia" w:hAnsi="Arial" w:cs="Arial"/>
          <w:sz w:val="20"/>
          <w:szCs w:val="20"/>
          <w:lang w:val="sr-Cyrl-RS" w:eastAsia="sr-Latn-RS"/>
        </w:rPr>
        <w:t xml:space="preserve">implies that there is an employment contract between the employer and the employee, but the employee's right to social insurance is not a mandatory criterion. This is the most significant difference between registered employment and formal employment from </w:t>
      </w:r>
      <w:r w:rsidR="002E3C4D">
        <w:rPr>
          <w:rFonts w:ascii="Arial" w:eastAsiaTheme="minorEastAsia" w:hAnsi="Arial" w:cs="Arial"/>
          <w:sz w:val="20"/>
          <w:szCs w:val="20"/>
          <w:lang w:eastAsia="sr-Latn-RS"/>
        </w:rPr>
        <w:t>LFS</w:t>
      </w:r>
      <w:r w:rsidRPr="00985F38">
        <w:rPr>
          <w:rFonts w:ascii="Arial" w:eastAsiaTheme="minorEastAsia" w:hAnsi="Arial" w:cs="Arial"/>
          <w:sz w:val="20"/>
          <w:szCs w:val="20"/>
          <w:lang w:val="sr-Cyrl-RS" w:eastAsia="sr-Latn-RS"/>
        </w:rPr>
        <w:t>.</w:t>
      </w:r>
    </w:p>
    <w:p w:rsidR="00AD0075" w:rsidRPr="00AD0075" w:rsidRDefault="00487769" w:rsidP="00AE0EDD">
      <w:pPr>
        <w:spacing w:before="100" w:beforeAutospacing="1" w:after="100" w:afterAutospacing="1" w:line="240" w:lineRule="auto"/>
        <w:jc w:val="both"/>
        <w:rPr>
          <w:rFonts w:ascii="Arial" w:eastAsiaTheme="minorEastAsia" w:hAnsi="Arial" w:cs="Arial"/>
          <w:sz w:val="20"/>
          <w:szCs w:val="20"/>
          <w:lang w:val="sr-Cyrl-RS" w:eastAsia="sr-Latn-RS"/>
        </w:rPr>
      </w:pPr>
      <w:r w:rsidRPr="00DD235E">
        <w:rPr>
          <w:rFonts w:ascii="Arial" w:eastAsiaTheme="minorEastAsia" w:hAnsi="Arial" w:cs="Arial"/>
          <w:sz w:val="20"/>
          <w:szCs w:val="20"/>
          <w:lang w:val="sr-Cyrl-RS" w:eastAsia="sr-Latn-RS"/>
        </w:rPr>
        <w:t>Another factor that affects the existence of the difference between registered and formal employment is the time point</w:t>
      </w:r>
      <w:r w:rsidR="00F4428A">
        <w:rPr>
          <w:rFonts w:ascii="Arial" w:eastAsiaTheme="minorEastAsia" w:hAnsi="Arial" w:cs="Arial"/>
          <w:sz w:val="20"/>
          <w:szCs w:val="20"/>
          <w:lang w:eastAsia="sr-Latn-RS"/>
        </w:rPr>
        <w:t xml:space="preserve"> (</w:t>
      </w:r>
      <w:r w:rsidR="002E3C4D">
        <w:rPr>
          <w:rFonts w:ascii="Arial" w:eastAsiaTheme="minorEastAsia" w:hAnsi="Arial" w:cs="Arial"/>
          <w:sz w:val="20"/>
          <w:szCs w:val="20"/>
          <w:lang w:eastAsia="sr-Latn-RS"/>
        </w:rPr>
        <w:t>observation period)</w:t>
      </w:r>
      <w:r w:rsidRPr="00985F38">
        <w:rPr>
          <w:rFonts w:ascii="Arial" w:eastAsiaTheme="minorEastAsia" w:hAnsi="Arial" w:cs="Arial"/>
          <w:sz w:val="20"/>
          <w:szCs w:val="20"/>
          <w:lang w:val="sr-Cyrl-RS" w:eastAsia="sr-Latn-RS"/>
        </w:rPr>
        <w:t>.</w:t>
      </w:r>
      <w:r w:rsidR="00AE0EDD" w:rsidRPr="00985F38">
        <w:rPr>
          <w:rFonts w:ascii="Arial" w:eastAsiaTheme="minorEastAsia" w:hAnsi="Arial" w:cs="Arial"/>
          <w:sz w:val="20"/>
          <w:szCs w:val="20"/>
          <w:lang w:val="sr-Latn-RS" w:eastAsia="sr-Latn-RS"/>
        </w:rPr>
        <w:t xml:space="preserve"> </w:t>
      </w:r>
      <w:r w:rsidR="006F5995" w:rsidRPr="00985F38">
        <w:rPr>
          <w:rFonts w:ascii="Arial" w:eastAsiaTheme="minorEastAsia" w:hAnsi="Arial" w:cs="Arial"/>
          <w:sz w:val="20"/>
          <w:szCs w:val="20"/>
          <w:lang w:val="sr-Latn-RS" w:eastAsia="sr-Latn-RS"/>
        </w:rPr>
        <w:t xml:space="preserve">Namely, </w:t>
      </w:r>
      <w:r w:rsidR="006F5995" w:rsidRPr="00985F38">
        <w:rPr>
          <w:rFonts w:ascii="Arial" w:eastAsiaTheme="minorEastAsia" w:hAnsi="Arial" w:cs="Arial"/>
          <w:sz w:val="20"/>
          <w:szCs w:val="20"/>
          <w:lang w:val="sr-Cyrl-RS" w:eastAsia="sr-Latn-RS"/>
        </w:rPr>
        <w:t>r</w:t>
      </w:r>
      <w:r w:rsidR="00AD0075" w:rsidRPr="00985F38">
        <w:rPr>
          <w:rFonts w:ascii="Arial" w:eastAsiaTheme="minorEastAsia" w:hAnsi="Arial" w:cs="Arial"/>
          <w:sz w:val="20"/>
          <w:szCs w:val="20"/>
          <w:lang w:val="sr-Cyrl-RS" w:eastAsia="sr-Latn-RS"/>
        </w:rPr>
        <w:t xml:space="preserve">egistered employment represents the situation in </w:t>
      </w:r>
      <w:r w:rsidR="006F5995" w:rsidRPr="00985F38">
        <w:rPr>
          <w:rFonts w:ascii="Arial" w:eastAsiaTheme="minorEastAsia" w:hAnsi="Arial" w:cs="Arial"/>
          <w:sz w:val="20"/>
          <w:szCs w:val="20"/>
          <w:lang w:val="sr-Latn-RS" w:eastAsia="sr-Latn-RS"/>
        </w:rPr>
        <w:t xml:space="preserve">the </w:t>
      </w:r>
      <w:r w:rsidR="002E3C4D">
        <w:rPr>
          <w:rFonts w:ascii="Arial" w:eastAsiaTheme="minorEastAsia" w:hAnsi="Arial" w:cs="Arial"/>
          <w:sz w:val="20"/>
          <w:szCs w:val="20"/>
          <w:lang w:val="sr-Latn-RS" w:eastAsia="sr-Latn-RS"/>
        </w:rPr>
        <w:t xml:space="preserve">registers </w:t>
      </w:r>
      <w:r w:rsidR="00AD0075" w:rsidRPr="00985F38">
        <w:rPr>
          <w:rFonts w:ascii="Arial" w:eastAsiaTheme="minorEastAsia" w:hAnsi="Arial" w:cs="Arial"/>
          <w:sz w:val="20"/>
          <w:szCs w:val="20"/>
          <w:lang w:val="sr-Cyrl-RS" w:eastAsia="sr-Latn-RS"/>
        </w:rPr>
        <w:t>CR</w:t>
      </w:r>
      <w:r w:rsidR="002E3C4D">
        <w:rPr>
          <w:rFonts w:ascii="Arial" w:eastAsiaTheme="minorEastAsia" w:hAnsi="Arial" w:cs="Arial"/>
          <w:sz w:val="20"/>
          <w:szCs w:val="20"/>
          <w:lang w:eastAsia="sr-Latn-RS"/>
        </w:rPr>
        <w:t>CSI</w:t>
      </w:r>
      <w:r w:rsidR="00AD0075" w:rsidRPr="00985F38">
        <w:rPr>
          <w:rFonts w:ascii="Arial" w:eastAsiaTheme="minorEastAsia" w:hAnsi="Arial" w:cs="Arial"/>
          <w:sz w:val="20"/>
          <w:szCs w:val="20"/>
          <w:lang w:val="sr-Cyrl-RS" w:eastAsia="sr-Latn-RS"/>
        </w:rPr>
        <w:t xml:space="preserve"> and S</w:t>
      </w:r>
      <w:r w:rsidR="002E3C4D">
        <w:rPr>
          <w:rFonts w:ascii="Arial" w:eastAsiaTheme="minorEastAsia" w:hAnsi="Arial" w:cs="Arial"/>
          <w:sz w:val="20"/>
          <w:szCs w:val="20"/>
          <w:lang w:eastAsia="sr-Latn-RS"/>
        </w:rPr>
        <w:t>B</w:t>
      </w:r>
      <w:r w:rsidR="00AD0075" w:rsidRPr="00985F38">
        <w:rPr>
          <w:rFonts w:ascii="Arial" w:eastAsiaTheme="minorEastAsia" w:hAnsi="Arial" w:cs="Arial"/>
          <w:sz w:val="20"/>
          <w:szCs w:val="20"/>
          <w:lang w:val="sr-Cyrl-RS" w:eastAsia="sr-Latn-RS"/>
        </w:rPr>
        <w:t xml:space="preserve">R on the penultimate day of the month, while the </w:t>
      </w:r>
      <w:r w:rsidR="002E3C4D">
        <w:rPr>
          <w:rFonts w:ascii="Arial" w:eastAsiaTheme="minorEastAsia" w:hAnsi="Arial" w:cs="Arial"/>
          <w:sz w:val="20"/>
          <w:szCs w:val="20"/>
          <w:lang w:eastAsia="sr-Latn-RS"/>
        </w:rPr>
        <w:t>LFS</w:t>
      </w:r>
      <w:r w:rsidR="002E3C4D" w:rsidRPr="00985F38">
        <w:rPr>
          <w:rFonts w:ascii="Arial" w:eastAsiaTheme="minorEastAsia" w:hAnsi="Arial" w:cs="Arial"/>
          <w:sz w:val="20"/>
          <w:szCs w:val="20"/>
          <w:lang w:val="sr-Cyrl-RS" w:eastAsia="sr-Latn-RS"/>
        </w:rPr>
        <w:t xml:space="preserve"> </w:t>
      </w:r>
      <w:r w:rsidR="00AD0075" w:rsidRPr="00985F38">
        <w:rPr>
          <w:rFonts w:ascii="Arial" w:eastAsiaTheme="minorEastAsia" w:hAnsi="Arial" w:cs="Arial"/>
          <w:sz w:val="20"/>
          <w:szCs w:val="20"/>
          <w:lang w:val="sr-Cyrl-RS" w:eastAsia="sr-Latn-RS"/>
        </w:rPr>
        <w:t xml:space="preserve">is conducted continuously throughout the year. For example, it may happen that a person who worked the first fifteen days of the month and was surveyed during that period and then registered with the National Employment Service, whose records they remained in until the end of the month, has the status of employed in the </w:t>
      </w:r>
      <w:r w:rsidR="002E3C4D">
        <w:rPr>
          <w:rFonts w:ascii="Arial" w:eastAsiaTheme="minorEastAsia" w:hAnsi="Arial" w:cs="Arial"/>
          <w:sz w:val="20"/>
          <w:szCs w:val="20"/>
          <w:lang w:eastAsia="sr-Latn-RS"/>
        </w:rPr>
        <w:t>LFS</w:t>
      </w:r>
      <w:r w:rsidR="00AD0075" w:rsidRPr="00985F38">
        <w:rPr>
          <w:rFonts w:ascii="Arial" w:eastAsiaTheme="minorEastAsia" w:hAnsi="Arial" w:cs="Arial"/>
          <w:sz w:val="20"/>
          <w:szCs w:val="20"/>
          <w:lang w:val="sr-Cyrl-RS" w:eastAsia="sr-Latn-RS"/>
        </w:rPr>
        <w:t>, while in CR</w:t>
      </w:r>
      <w:r w:rsidR="002E3C4D">
        <w:rPr>
          <w:rFonts w:ascii="Arial" w:eastAsiaTheme="minorEastAsia" w:hAnsi="Arial" w:cs="Arial"/>
          <w:sz w:val="20"/>
          <w:szCs w:val="20"/>
          <w:lang w:eastAsia="sr-Latn-RS"/>
        </w:rPr>
        <w:t>C</w:t>
      </w:r>
      <w:r w:rsidR="00AD0075" w:rsidRPr="00985F38">
        <w:rPr>
          <w:rFonts w:ascii="Arial" w:eastAsiaTheme="minorEastAsia" w:hAnsi="Arial" w:cs="Arial"/>
          <w:sz w:val="20"/>
          <w:szCs w:val="20"/>
          <w:lang w:val="sr-Cyrl-RS" w:eastAsia="sr-Latn-RS"/>
        </w:rPr>
        <w:t>S</w:t>
      </w:r>
      <w:r w:rsidR="002E3C4D">
        <w:rPr>
          <w:rFonts w:ascii="Arial" w:eastAsiaTheme="minorEastAsia" w:hAnsi="Arial" w:cs="Arial"/>
          <w:sz w:val="20"/>
          <w:szCs w:val="20"/>
          <w:lang w:eastAsia="sr-Latn-RS"/>
        </w:rPr>
        <w:t>I</w:t>
      </w:r>
      <w:r w:rsidR="00AD0075" w:rsidRPr="00985F38">
        <w:rPr>
          <w:rFonts w:ascii="Arial" w:eastAsiaTheme="minorEastAsia" w:hAnsi="Arial" w:cs="Arial"/>
          <w:sz w:val="20"/>
          <w:szCs w:val="20"/>
          <w:lang w:val="sr-Cyrl-RS" w:eastAsia="sr-Latn-RS"/>
        </w:rPr>
        <w:t xml:space="preserve"> they have the status of unemployed, and therefore will not be included in the Registered Employment Survey.</w:t>
      </w:r>
    </w:p>
    <w:p w:rsidR="002B666E" w:rsidRDefault="00AD0075" w:rsidP="00AD0075">
      <w:pPr>
        <w:spacing w:after="0" w:line="240" w:lineRule="auto"/>
        <w:jc w:val="both"/>
        <w:rPr>
          <w:rFonts w:ascii="Arial" w:eastAsiaTheme="minorEastAsia" w:hAnsi="Arial" w:cs="Arial"/>
          <w:sz w:val="20"/>
          <w:szCs w:val="20"/>
          <w:lang w:val="sr-Cyrl-RS" w:eastAsia="sr-Latn-RS"/>
        </w:rPr>
      </w:pPr>
      <w:r w:rsidRPr="00106155">
        <w:rPr>
          <w:rFonts w:ascii="Arial" w:eastAsiaTheme="minorEastAsia" w:hAnsi="Arial" w:cs="Arial"/>
          <w:sz w:val="20"/>
          <w:szCs w:val="20"/>
          <w:lang w:val="sr-Cyrl-RS" w:eastAsia="sr-Latn-RS"/>
        </w:rPr>
        <w:t xml:space="preserve">In addition to the </w:t>
      </w:r>
      <w:r>
        <w:rPr>
          <w:rFonts w:ascii="Arial" w:eastAsiaTheme="minorEastAsia" w:hAnsi="Arial" w:cs="Arial"/>
          <w:sz w:val="20"/>
          <w:szCs w:val="20"/>
          <w:lang w:val="sr-Cyrl-RS" w:eastAsia="sr-Latn-RS"/>
        </w:rPr>
        <w:t xml:space="preserve">above, </w:t>
      </w:r>
      <w:r w:rsidR="00211CD4">
        <w:rPr>
          <w:rFonts w:ascii="Arial" w:eastAsiaTheme="minorEastAsia" w:hAnsi="Arial" w:cs="Arial"/>
          <w:sz w:val="20"/>
          <w:szCs w:val="20"/>
          <w:lang w:eastAsia="sr-Latn-RS"/>
        </w:rPr>
        <w:t>T</w:t>
      </w:r>
      <w:r w:rsidRPr="00106155">
        <w:rPr>
          <w:rFonts w:ascii="Arial" w:eastAsiaTheme="minorEastAsia" w:hAnsi="Arial" w:cs="Arial"/>
          <w:sz w:val="20"/>
          <w:szCs w:val="20"/>
          <w:lang w:val="sr-Cyrl-RS" w:eastAsia="sr-Latn-RS"/>
        </w:rPr>
        <w:t>able 1 also lists other differences between these two concepts of employment:</w:t>
      </w:r>
    </w:p>
    <w:tbl>
      <w:tblPr>
        <w:tblStyle w:val="TableGrid"/>
        <w:tblW w:w="0" w:type="auto"/>
        <w:tblLook w:val="04A0" w:firstRow="1" w:lastRow="0" w:firstColumn="1" w:lastColumn="0" w:noHBand="0" w:noVBand="1"/>
      </w:tblPr>
      <w:tblGrid>
        <w:gridCol w:w="4720"/>
        <w:gridCol w:w="2299"/>
        <w:gridCol w:w="2331"/>
      </w:tblGrid>
      <w:tr w:rsidR="00AD0075" w:rsidRPr="00536F90" w:rsidTr="00985F38">
        <w:tc>
          <w:tcPr>
            <w:tcW w:w="4720" w:type="dxa"/>
            <w:shd w:val="clear" w:color="auto" w:fill="D9D9D9" w:themeFill="background1" w:themeFillShade="D9"/>
          </w:tcPr>
          <w:p w:rsidR="00AD0075" w:rsidRPr="00536F90" w:rsidRDefault="00AD0075" w:rsidP="009D0754">
            <w:pPr>
              <w:jc w:val="center"/>
              <w:rPr>
                <w:rFonts w:ascii="Arial" w:hAnsi="Arial" w:cs="Arial"/>
                <w:b/>
                <w:sz w:val="20"/>
                <w:szCs w:val="20"/>
                <w:lang w:val="sr-Latn-RS"/>
              </w:rPr>
            </w:pPr>
          </w:p>
        </w:tc>
        <w:tc>
          <w:tcPr>
            <w:tcW w:w="2299" w:type="dxa"/>
            <w:shd w:val="clear" w:color="auto" w:fill="D9D9D9" w:themeFill="background1" w:themeFillShade="D9"/>
          </w:tcPr>
          <w:p w:rsidR="00AD0075" w:rsidRPr="00C422ED" w:rsidRDefault="00AD0075" w:rsidP="009D0754">
            <w:pPr>
              <w:jc w:val="center"/>
              <w:rPr>
                <w:rFonts w:ascii="Arial" w:hAnsi="Arial" w:cs="Arial"/>
                <w:b/>
                <w:sz w:val="20"/>
                <w:szCs w:val="20"/>
                <w:lang w:val="sr-Latn-RS"/>
              </w:rPr>
            </w:pPr>
            <w:r w:rsidRPr="00C422ED">
              <w:rPr>
                <w:rFonts w:ascii="Arial" w:hAnsi="Arial" w:cs="Arial"/>
                <w:b/>
                <w:sz w:val="20"/>
                <w:szCs w:val="20"/>
                <w:lang w:val="sr-Latn-RS"/>
              </w:rPr>
              <w:t xml:space="preserve">Registered employment </w:t>
            </w:r>
          </w:p>
          <w:p w:rsidR="00AD0075" w:rsidRPr="00C422ED" w:rsidRDefault="00AD0075" w:rsidP="009D0754">
            <w:pPr>
              <w:jc w:val="center"/>
              <w:rPr>
                <w:rFonts w:ascii="Arial" w:hAnsi="Arial" w:cs="Arial"/>
                <w:b/>
                <w:sz w:val="20"/>
                <w:szCs w:val="20"/>
                <w:lang w:val="sr-Latn-RS"/>
              </w:rPr>
            </w:pPr>
            <w:r w:rsidRPr="00C422ED">
              <w:rPr>
                <w:rFonts w:ascii="Arial" w:hAnsi="Arial" w:cs="Arial"/>
                <w:b/>
                <w:sz w:val="20"/>
                <w:szCs w:val="20"/>
                <w:lang w:val="sr-Latn-RS"/>
              </w:rPr>
              <w:t>(CROSO + SPR)</w:t>
            </w:r>
          </w:p>
        </w:tc>
        <w:tc>
          <w:tcPr>
            <w:tcW w:w="2331" w:type="dxa"/>
            <w:shd w:val="clear" w:color="auto" w:fill="D9D9D9" w:themeFill="background1" w:themeFillShade="D9"/>
            <w:vAlign w:val="center"/>
          </w:tcPr>
          <w:p w:rsidR="00AD0075" w:rsidRPr="00C422ED" w:rsidRDefault="00AD0075" w:rsidP="00985F38">
            <w:pPr>
              <w:jc w:val="center"/>
              <w:rPr>
                <w:rFonts w:ascii="Arial" w:hAnsi="Arial" w:cs="Arial"/>
                <w:b/>
                <w:sz w:val="20"/>
                <w:szCs w:val="20"/>
                <w:lang w:val="sr-Latn-RS"/>
              </w:rPr>
            </w:pPr>
            <w:r w:rsidRPr="00C422ED">
              <w:rPr>
                <w:rFonts w:ascii="Arial" w:hAnsi="Arial" w:cs="Arial"/>
                <w:b/>
                <w:sz w:val="20"/>
                <w:szCs w:val="20"/>
                <w:lang w:val="sr-Latn-RS"/>
              </w:rPr>
              <w:t>Formal employment</w:t>
            </w:r>
          </w:p>
          <w:p w:rsidR="00AD0075" w:rsidRPr="00C422ED" w:rsidRDefault="00AD0075" w:rsidP="00985F38">
            <w:pPr>
              <w:jc w:val="center"/>
              <w:rPr>
                <w:rFonts w:ascii="Arial" w:hAnsi="Arial" w:cs="Arial"/>
                <w:b/>
                <w:sz w:val="20"/>
                <w:szCs w:val="20"/>
                <w:lang w:val="sr-Latn-RS"/>
              </w:rPr>
            </w:pPr>
            <w:r w:rsidRPr="00C422ED">
              <w:rPr>
                <w:rFonts w:ascii="Arial" w:hAnsi="Arial" w:cs="Arial"/>
                <w:b/>
                <w:sz w:val="20"/>
                <w:szCs w:val="20"/>
                <w:lang w:val="sr-Latn-RS"/>
              </w:rPr>
              <w:t>(Survey)</w:t>
            </w:r>
          </w:p>
        </w:tc>
      </w:tr>
      <w:tr w:rsidR="00AD0075" w:rsidRPr="00536F90" w:rsidTr="00DD235E">
        <w:tc>
          <w:tcPr>
            <w:tcW w:w="4720" w:type="dxa"/>
            <w:shd w:val="clear" w:color="auto" w:fill="auto"/>
          </w:tcPr>
          <w:p w:rsidR="00AD0075" w:rsidRPr="00C422ED" w:rsidRDefault="00E45ED0" w:rsidP="00C422ED">
            <w:pPr>
              <w:rPr>
                <w:rFonts w:ascii="Arial" w:hAnsi="Arial" w:cs="Arial"/>
                <w:sz w:val="20"/>
                <w:szCs w:val="20"/>
                <w:lang w:val="sr-Latn-RS"/>
              </w:rPr>
            </w:pPr>
            <w:r w:rsidRPr="00DD235E">
              <w:rPr>
                <w:rFonts w:ascii="Arial" w:hAnsi="Arial" w:cs="Arial"/>
                <w:sz w:val="20"/>
                <w:szCs w:val="20"/>
                <w:lang w:val="sr-Latn-RS"/>
              </w:rPr>
              <w:t>Persons</w:t>
            </w:r>
            <w:r w:rsidR="00AD0075" w:rsidRPr="00DD235E">
              <w:rPr>
                <w:rFonts w:ascii="Arial" w:hAnsi="Arial" w:cs="Arial"/>
                <w:sz w:val="20"/>
                <w:szCs w:val="20"/>
                <w:lang w:val="sr-Latn-RS"/>
              </w:rPr>
              <w:t xml:space="preserve"> listed as employed at a business entity that is in bankruptcy</w:t>
            </w:r>
          </w:p>
        </w:tc>
        <w:tc>
          <w:tcPr>
            <w:tcW w:w="2299"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536F90" w:rsidTr="009D0754">
        <w:tc>
          <w:tcPr>
            <w:tcW w:w="4720" w:type="dxa"/>
          </w:tcPr>
          <w:p w:rsidR="00AD0075" w:rsidRPr="00C422ED" w:rsidRDefault="00AD0075" w:rsidP="00C422ED">
            <w:pPr>
              <w:rPr>
                <w:rFonts w:ascii="Arial" w:hAnsi="Arial" w:cs="Arial"/>
                <w:sz w:val="20"/>
                <w:szCs w:val="20"/>
                <w:lang w:val="sr-Latn-RS"/>
              </w:rPr>
            </w:pPr>
            <w:r w:rsidRPr="00C422ED">
              <w:rPr>
                <w:rFonts w:ascii="Arial" w:hAnsi="Arial" w:cs="Arial"/>
                <w:sz w:val="20"/>
                <w:szCs w:val="20"/>
                <w:lang w:val="sr-Latn-RS"/>
              </w:rPr>
              <w:t>Individual agricultural producers (farmers) over 65 years old</w:t>
            </w:r>
          </w:p>
        </w:tc>
        <w:tc>
          <w:tcPr>
            <w:tcW w:w="2299"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536F90" w:rsidTr="009D0754">
        <w:tc>
          <w:tcPr>
            <w:tcW w:w="4720" w:type="dxa"/>
          </w:tcPr>
          <w:p w:rsidR="00AD0075" w:rsidRPr="00C422ED" w:rsidRDefault="00AD5594" w:rsidP="00AD5594">
            <w:pPr>
              <w:jc w:val="both"/>
              <w:rPr>
                <w:rFonts w:ascii="Arial" w:hAnsi="Arial" w:cs="Arial"/>
                <w:sz w:val="20"/>
                <w:szCs w:val="20"/>
                <w:lang w:val="sr-Latn-RS"/>
              </w:rPr>
            </w:pPr>
            <w:r w:rsidRPr="00DD235E">
              <w:rPr>
                <w:rFonts w:ascii="Arial" w:hAnsi="Arial" w:cs="Arial"/>
                <w:sz w:val="20"/>
                <w:szCs w:val="20"/>
                <w:lang w:val="sr-Cyrl-RS"/>
              </w:rPr>
              <w:t>Pensioners who work on the basis of a work contract</w:t>
            </w:r>
          </w:p>
        </w:tc>
        <w:tc>
          <w:tcPr>
            <w:tcW w:w="2299"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536F90" w:rsidTr="009D0754">
        <w:tc>
          <w:tcPr>
            <w:tcW w:w="4720" w:type="dxa"/>
          </w:tcPr>
          <w:p w:rsidR="00AD0075" w:rsidRPr="00C422ED" w:rsidRDefault="00AD5594" w:rsidP="00AD5594">
            <w:pPr>
              <w:jc w:val="both"/>
              <w:rPr>
                <w:rFonts w:ascii="Arial" w:hAnsi="Arial" w:cs="Arial"/>
                <w:sz w:val="20"/>
                <w:szCs w:val="20"/>
                <w:lang w:val="sr-Latn-RS"/>
              </w:rPr>
            </w:pPr>
            <w:r w:rsidRPr="00DD235E">
              <w:rPr>
                <w:rFonts w:ascii="Arial" w:hAnsi="Arial" w:cs="Arial"/>
                <w:sz w:val="20"/>
                <w:szCs w:val="20"/>
                <w:lang w:val="sr-Cyrl-RS"/>
              </w:rPr>
              <w:t>Pregnant women fictitiously registered as employed by the employer in order to obtain the right to paid pregnancy/maternity leave</w:t>
            </w:r>
          </w:p>
        </w:tc>
        <w:tc>
          <w:tcPr>
            <w:tcW w:w="2299"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536F90" w:rsidTr="009D0754">
        <w:tc>
          <w:tcPr>
            <w:tcW w:w="4720" w:type="dxa"/>
          </w:tcPr>
          <w:p w:rsidR="00AD0075" w:rsidRPr="00C422ED" w:rsidRDefault="00E45ED0" w:rsidP="00C422ED">
            <w:pPr>
              <w:rPr>
                <w:rFonts w:ascii="Arial" w:hAnsi="Arial" w:cs="Arial"/>
                <w:sz w:val="20"/>
                <w:szCs w:val="20"/>
                <w:lang w:val="sr-Latn-RS"/>
              </w:rPr>
            </w:pPr>
            <w:r w:rsidRPr="00991554">
              <w:rPr>
                <w:rFonts w:ascii="Arial" w:hAnsi="Arial" w:cs="Arial"/>
                <w:sz w:val="20"/>
                <w:szCs w:val="20"/>
                <w:lang w:val="sr-Latn-RS"/>
              </w:rPr>
              <w:t xml:space="preserve">Employed persons who have a contract with an employer but </w:t>
            </w:r>
            <w:r w:rsidR="000A1C74" w:rsidRPr="00991554">
              <w:rPr>
                <w:rFonts w:ascii="Arial" w:hAnsi="Arial" w:cs="Arial"/>
                <w:sz w:val="20"/>
                <w:szCs w:val="20"/>
                <w:lang w:val="sr-Latn-RS"/>
              </w:rPr>
              <w:t xml:space="preserve">but </w:t>
            </w:r>
            <w:r w:rsidR="000A1C74" w:rsidRPr="00DD235E">
              <w:rPr>
                <w:rFonts w:ascii="Arial" w:hAnsi="Arial" w:cs="Arial"/>
                <w:sz w:val="20"/>
                <w:szCs w:val="20"/>
                <w:lang w:val="sr-Latn-RS"/>
              </w:rPr>
              <w:t>are not entitled to social insurance</w:t>
            </w:r>
          </w:p>
        </w:tc>
        <w:tc>
          <w:tcPr>
            <w:tcW w:w="2299"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536F90" w:rsidTr="009D0754">
        <w:tc>
          <w:tcPr>
            <w:tcW w:w="4720" w:type="dxa"/>
          </w:tcPr>
          <w:p w:rsidR="00AD0075" w:rsidRPr="00C422ED" w:rsidRDefault="00E45ED0" w:rsidP="00C422ED">
            <w:pPr>
              <w:rPr>
                <w:rFonts w:ascii="Arial" w:hAnsi="Arial" w:cs="Arial"/>
                <w:sz w:val="20"/>
                <w:szCs w:val="20"/>
                <w:lang w:val="sr-Latn-RS"/>
              </w:rPr>
            </w:pPr>
            <w:r w:rsidRPr="00C422ED">
              <w:rPr>
                <w:rFonts w:ascii="Arial" w:hAnsi="Arial" w:cs="Arial"/>
                <w:sz w:val="20"/>
                <w:szCs w:val="20"/>
                <w:lang w:val="sr-Latn-RS"/>
              </w:rPr>
              <w:t xml:space="preserve">Individual farmers who have </w:t>
            </w:r>
            <w:r w:rsidR="00905CCD" w:rsidRPr="00905CCD">
              <w:rPr>
                <w:rFonts w:ascii="Arial" w:hAnsi="Arial" w:cs="Arial"/>
                <w:sz w:val="20"/>
                <w:szCs w:val="20"/>
                <w:lang w:val="sr-Latn-RS"/>
              </w:rPr>
              <w:t>registered their farm in the Treasury Department</w:t>
            </w:r>
          </w:p>
        </w:tc>
        <w:tc>
          <w:tcPr>
            <w:tcW w:w="2299"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vAlign w:val="center"/>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B35DE1" w:rsidTr="009D0754">
        <w:tc>
          <w:tcPr>
            <w:tcW w:w="4720" w:type="dxa"/>
          </w:tcPr>
          <w:p w:rsidR="00AD0075" w:rsidRPr="00C422ED" w:rsidRDefault="00E45ED0" w:rsidP="00C422ED">
            <w:pPr>
              <w:rPr>
                <w:rFonts w:ascii="Arial" w:hAnsi="Arial" w:cs="Arial"/>
                <w:sz w:val="20"/>
                <w:szCs w:val="20"/>
                <w:lang w:val="sr-Latn-RS"/>
              </w:rPr>
            </w:pPr>
            <w:r w:rsidRPr="00C422ED">
              <w:rPr>
                <w:rFonts w:ascii="Arial" w:hAnsi="Arial" w:cs="Arial"/>
                <w:sz w:val="20"/>
                <w:szCs w:val="20"/>
                <w:lang w:val="sr-Latn-RS"/>
              </w:rPr>
              <w:t>Persons employed abroad but who regularly return home</w:t>
            </w:r>
          </w:p>
        </w:tc>
        <w:tc>
          <w:tcPr>
            <w:tcW w:w="2299" w:type="dxa"/>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c>
          <w:tcPr>
            <w:tcW w:w="2331" w:type="dxa"/>
          </w:tcPr>
          <w:p w:rsidR="00AD0075" w:rsidRPr="00C422ED" w:rsidRDefault="00AD0075" w:rsidP="00C422ED">
            <w:pPr>
              <w:jc w:val="center"/>
              <w:rPr>
                <w:rFonts w:ascii="Arial" w:hAnsi="Arial" w:cs="Arial"/>
                <w:b/>
                <w:sz w:val="20"/>
                <w:szCs w:val="20"/>
                <w:lang w:val="sr-Latn-RS"/>
              </w:rPr>
            </w:pPr>
            <w:r w:rsidRPr="00C422ED">
              <w:rPr>
                <w:rFonts w:ascii="Arial" w:hAnsi="Arial" w:cs="Arial"/>
                <w:b/>
                <w:sz w:val="20"/>
                <w:szCs w:val="20"/>
                <w:lang w:val="sr-Latn-RS"/>
              </w:rPr>
              <w:t>+</w:t>
            </w:r>
          </w:p>
        </w:tc>
      </w:tr>
      <w:tr w:rsidR="00AD0075" w:rsidRPr="00B35DE1" w:rsidTr="009D0754">
        <w:tc>
          <w:tcPr>
            <w:tcW w:w="4720" w:type="dxa"/>
          </w:tcPr>
          <w:p w:rsidR="00AD0075" w:rsidRPr="005D6746" w:rsidRDefault="00E45ED0" w:rsidP="00C422ED">
            <w:pPr>
              <w:rPr>
                <w:rFonts w:ascii="Arial" w:hAnsi="Arial" w:cs="Arial"/>
                <w:sz w:val="20"/>
                <w:szCs w:val="20"/>
                <w:lang w:val="sr-Latn-RS"/>
              </w:rPr>
            </w:pPr>
            <w:r w:rsidRPr="005D6746">
              <w:rPr>
                <w:rFonts w:ascii="Arial" w:hAnsi="Arial" w:cs="Arial"/>
                <w:sz w:val="20"/>
                <w:szCs w:val="20"/>
                <w:lang w:val="sr-Latn-RS"/>
              </w:rPr>
              <w:t>Persons who do not meet the criteria of the observed population in the Survey</w:t>
            </w:r>
            <w:r w:rsidR="004F5F6D" w:rsidRPr="005D6746">
              <w:rPr>
                <w:rFonts w:ascii="Arial" w:hAnsi="Arial" w:cs="Arial"/>
                <w:sz w:val="20"/>
                <w:szCs w:val="20"/>
                <w:lang w:val="sr-Latn-RS"/>
              </w:rPr>
              <w:t>,</w:t>
            </w:r>
            <w:r w:rsidRPr="005D6746">
              <w:rPr>
                <w:rFonts w:ascii="Arial" w:hAnsi="Arial" w:cs="Arial"/>
                <w:sz w:val="20"/>
                <w:szCs w:val="20"/>
                <w:lang w:val="sr-Latn-RS"/>
              </w:rPr>
              <w:t xml:space="preserve"> in terms of length of stay </w:t>
            </w:r>
            <w:r w:rsidR="004F5F6D" w:rsidRPr="005D6746">
              <w:rPr>
                <w:rFonts w:ascii="Arial" w:hAnsi="Arial" w:cs="Arial"/>
                <w:sz w:val="20"/>
                <w:szCs w:val="20"/>
                <w:lang w:val="sr-Latn-RS"/>
              </w:rPr>
              <w:t xml:space="preserve">on the territory of Serbia </w:t>
            </w:r>
            <w:r w:rsidRPr="005D6746">
              <w:rPr>
                <w:rFonts w:ascii="Arial" w:hAnsi="Arial" w:cs="Arial"/>
                <w:sz w:val="20"/>
                <w:szCs w:val="20"/>
                <w:lang w:val="sr-Latn-RS"/>
              </w:rPr>
              <w:t xml:space="preserve">(for example: foreign nationals insured </w:t>
            </w:r>
            <w:r w:rsidR="004F5F6D" w:rsidRPr="005D6746">
              <w:rPr>
                <w:rFonts w:ascii="Arial" w:hAnsi="Arial" w:cs="Arial"/>
                <w:sz w:val="20"/>
                <w:szCs w:val="20"/>
                <w:lang w:val="sr-Latn-RS"/>
              </w:rPr>
              <w:t>on the basis of employment in CR</w:t>
            </w:r>
            <w:r w:rsidR="002E3C4D" w:rsidRPr="005D6746">
              <w:rPr>
                <w:rFonts w:ascii="Arial" w:hAnsi="Arial" w:cs="Arial"/>
                <w:sz w:val="20"/>
                <w:szCs w:val="20"/>
                <w:lang w:val="sr-Latn-RS"/>
              </w:rPr>
              <w:t>CSI</w:t>
            </w:r>
            <w:r w:rsidR="005D6746">
              <w:rPr>
                <w:rFonts w:ascii="Arial" w:hAnsi="Arial" w:cs="Arial"/>
                <w:sz w:val="20"/>
                <w:szCs w:val="20"/>
                <w:lang w:val="sr-Latn-RS"/>
              </w:rPr>
              <w:t xml:space="preserve"> </w:t>
            </w:r>
            <w:r w:rsidRPr="005D6746">
              <w:rPr>
                <w:rFonts w:ascii="Arial" w:hAnsi="Arial" w:cs="Arial"/>
                <w:sz w:val="20"/>
                <w:szCs w:val="20"/>
                <w:lang w:val="sr-Latn-RS"/>
              </w:rPr>
              <w:t xml:space="preserve">who stay </w:t>
            </w:r>
            <w:r w:rsidR="004F5F6D" w:rsidRPr="005D6746">
              <w:rPr>
                <w:rFonts w:ascii="Arial" w:hAnsi="Arial" w:cs="Arial"/>
                <w:sz w:val="20"/>
                <w:szCs w:val="20"/>
                <w:lang w:val="sr-Latn-RS"/>
              </w:rPr>
              <w:t>on the territory of</w:t>
            </w:r>
            <w:r w:rsidRPr="005D6746">
              <w:rPr>
                <w:rFonts w:ascii="Arial" w:hAnsi="Arial" w:cs="Arial"/>
                <w:sz w:val="20"/>
                <w:szCs w:val="20"/>
                <w:lang w:val="sr-Latn-RS"/>
              </w:rPr>
              <w:t xml:space="preserve"> Serbia for less than a year and do not intend to stay in Serbia for more than a year)</w:t>
            </w:r>
          </w:p>
        </w:tc>
        <w:tc>
          <w:tcPr>
            <w:tcW w:w="2299" w:type="dxa"/>
          </w:tcPr>
          <w:p w:rsidR="00AD0075" w:rsidRPr="005D6746" w:rsidRDefault="00AD0075" w:rsidP="00C422ED">
            <w:pPr>
              <w:jc w:val="center"/>
              <w:rPr>
                <w:rFonts w:ascii="Arial" w:hAnsi="Arial" w:cs="Arial"/>
                <w:b/>
                <w:sz w:val="20"/>
                <w:szCs w:val="20"/>
                <w:lang w:val="sr-Latn-RS"/>
              </w:rPr>
            </w:pPr>
          </w:p>
          <w:p w:rsidR="00AD0075" w:rsidRPr="005D6746" w:rsidRDefault="00AD0075" w:rsidP="00C422ED">
            <w:pPr>
              <w:jc w:val="center"/>
              <w:rPr>
                <w:rFonts w:ascii="Arial" w:hAnsi="Arial" w:cs="Arial"/>
                <w:b/>
                <w:sz w:val="20"/>
                <w:szCs w:val="20"/>
                <w:lang w:val="sr-Latn-RS"/>
              </w:rPr>
            </w:pPr>
          </w:p>
          <w:p w:rsidR="00AD0075" w:rsidRPr="005D6746" w:rsidRDefault="00AD0075" w:rsidP="00C422ED">
            <w:pPr>
              <w:jc w:val="center"/>
              <w:rPr>
                <w:rFonts w:ascii="Arial" w:hAnsi="Arial" w:cs="Arial"/>
                <w:b/>
                <w:sz w:val="20"/>
                <w:szCs w:val="20"/>
                <w:lang w:val="sr-Latn-RS"/>
              </w:rPr>
            </w:pPr>
            <w:r w:rsidRPr="005D6746">
              <w:rPr>
                <w:rFonts w:ascii="Arial" w:hAnsi="Arial" w:cs="Arial"/>
                <w:b/>
                <w:sz w:val="20"/>
                <w:szCs w:val="20"/>
                <w:lang w:val="sr-Latn-RS"/>
              </w:rPr>
              <w:t>+</w:t>
            </w:r>
          </w:p>
        </w:tc>
        <w:tc>
          <w:tcPr>
            <w:tcW w:w="2331" w:type="dxa"/>
          </w:tcPr>
          <w:p w:rsidR="00AD0075" w:rsidRPr="005D6746" w:rsidRDefault="00AD0075" w:rsidP="00C422ED">
            <w:pPr>
              <w:jc w:val="center"/>
              <w:rPr>
                <w:rFonts w:ascii="Arial" w:hAnsi="Arial" w:cs="Arial"/>
                <w:b/>
                <w:sz w:val="20"/>
                <w:szCs w:val="20"/>
                <w:lang w:val="sr-Latn-RS"/>
              </w:rPr>
            </w:pPr>
          </w:p>
          <w:p w:rsidR="00AD0075" w:rsidRPr="005D6746" w:rsidRDefault="00AD0075" w:rsidP="00C422ED">
            <w:pPr>
              <w:jc w:val="center"/>
              <w:rPr>
                <w:rFonts w:ascii="Arial" w:hAnsi="Arial" w:cs="Arial"/>
                <w:b/>
                <w:sz w:val="20"/>
                <w:szCs w:val="20"/>
                <w:lang w:val="sr-Latn-RS"/>
              </w:rPr>
            </w:pPr>
          </w:p>
          <w:p w:rsidR="00AD0075" w:rsidRPr="00C422ED" w:rsidRDefault="00AD0075" w:rsidP="00C422ED">
            <w:pPr>
              <w:jc w:val="center"/>
              <w:rPr>
                <w:rFonts w:ascii="Arial" w:hAnsi="Arial" w:cs="Arial"/>
                <w:b/>
                <w:sz w:val="20"/>
                <w:szCs w:val="20"/>
                <w:lang w:val="sr-Latn-RS"/>
              </w:rPr>
            </w:pPr>
            <w:r w:rsidRPr="005D6746">
              <w:rPr>
                <w:rFonts w:ascii="Arial" w:hAnsi="Arial" w:cs="Arial"/>
                <w:b/>
                <w:sz w:val="20"/>
                <w:szCs w:val="20"/>
                <w:lang w:val="sr-Latn-RS"/>
              </w:rPr>
              <w:t>-</w:t>
            </w:r>
          </w:p>
        </w:tc>
      </w:tr>
    </w:tbl>
    <w:p w:rsidR="00AD0075" w:rsidRDefault="00AD0075"/>
    <w:p w:rsidR="00AD0075" w:rsidRPr="00D67371" w:rsidRDefault="00AD0075" w:rsidP="00B72BAA">
      <w:pPr>
        <w:pStyle w:val="Heading2"/>
        <w:rPr>
          <w:rFonts w:ascii="Times New Roman" w:hAnsi="Times New Roman" w:cs="Times New Roman"/>
        </w:rPr>
      </w:pPr>
      <w:r w:rsidRPr="00D67371">
        <w:rPr>
          <w:rFonts w:ascii="Times New Roman" w:hAnsi="Times New Roman" w:cs="Times New Roman"/>
        </w:rPr>
        <w:lastRenderedPageBreak/>
        <w:t xml:space="preserve">Comparison of Registered and </w:t>
      </w:r>
      <w:r w:rsidR="00684474">
        <w:rPr>
          <w:rFonts w:ascii="Times New Roman" w:hAnsi="Times New Roman" w:cs="Times New Roman"/>
          <w:lang w:val="en-US"/>
        </w:rPr>
        <w:t>LFS</w:t>
      </w:r>
      <w:r w:rsidR="00684474" w:rsidRPr="00D67371">
        <w:rPr>
          <w:rFonts w:ascii="Times New Roman" w:hAnsi="Times New Roman" w:cs="Times New Roman"/>
        </w:rPr>
        <w:t xml:space="preserve"> </w:t>
      </w:r>
      <w:r w:rsidRPr="00D67371">
        <w:rPr>
          <w:rFonts w:ascii="Times New Roman" w:hAnsi="Times New Roman" w:cs="Times New Roman"/>
        </w:rPr>
        <w:t>Employment</w:t>
      </w:r>
    </w:p>
    <w:p w:rsidR="00B72BAA" w:rsidRPr="00B72BAA" w:rsidRDefault="00B72BAA" w:rsidP="00B72BAA">
      <w:pPr>
        <w:rPr>
          <w:lang w:val="sr-Cyrl-RS" w:eastAsia="sr-Latn-RS"/>
        </w:rPr>
      </w:pPr>
    </w:p>
    <w:p w:rsidR="00AD0075" w:rsidRDefault="00AD0075" w:rsidP="00B72BAA">
      <w:pPr>
        <w:spacing w:after="0" w:line="240" w:lineRule="auto"/>
        <w:jc w:val="both"/>
        <w:rPr>
          <w:rFonts w:ascii="Arial" w:eastAsiaTheme="minorEastAsia" w:hAnsi="Arial" w:cs="Arial"/>
          <w:sz w:val="20"/>
          <w:szCs w:val="20"/>
          <w:lang w:val="sr-Cyrl-RS" w:eastAsia="sr-Latn-RS"/>
        </w:rPr>
      </w:pPr>
      <w:r w:rsidRPr="00AD0075">
        <w:rPr>
          <w:rFonts w:ascii="Arial" w:eastAsiaTheme="minorEastAsia" w:hAnsi="Arial" w:cs="Arial"/>
          <w:sz w:val="20"/>
          <w:szCs w:val="20"/>
          <w:lang w:val="sr-Cyrl-RS" w:eastAsia="sr-Latn-RS"/>
        </w:rPr>
        <w:t xml:space="preserve">Table 2 provides data on registered and </w:t>
      </w:r>
      <w:r w:rsidR="00684474">
        <w:rPr>
          <w:rFonts w:ascii="Arial" w:eastAsiaTheme="minorEastAsia" w:hAnsi="Arial" w:cs="Arial"/>
          <w:sz w:val="20"/>
          <w:szCs w:val="20"/>
          <w:lang w:eastAsia="sr-Latn-RS"/>
        </w:rPr>
        <w:t>LFS</w:t>
      </w:r>
      <w:r w:rsidR="00684474" w:rsidRPr="00AD0075">
        <w:rPr>
          <w:rFonts w:ascii="Arial" w:eastAsiaTheme="minorEastAsia" w:hAnsi="Arial" w:cs="Arial"/>
          <w:sz w:val="20"/>
          <w:szCs w:val="20"/>
          <w:lang w:val="sr-Cyrl-RS" w:eastAsia="sr-Latn-RS"/>
        </w:rPr>
        <w:t xml:space="preserve"> </w:t>
      </w:r>
      <w:r w:rsidRPr="00AD0075">
        <w:rPr>
          <w:rFonts w:ascii="Arial" w:eastAsiaTheme="minorEastAsia" w:hAnsi="Arial" w:cs="Arial"/>
          <w:sz w:val="20"/>
          <w:szCs w:val="20"/>
          <w:lang w:val="sr-Cyrl-RS" w:eastAsia="sr-Latn-RS"/>
        </w:rPr>
        <w:t xml:space="preserve">employment for the period 2021-2023. The </w:t>
      </w:r>
      <w:r w:rsidRPr="00DD235E">
        <w:rPr>
          <w:rFonts w:ascii="Arial" w:eastAsiaTheme="minorEastAsia" w:hAnsi="Arial" w:cs="Arial"/>
          <w:sz w:val="20"/>
          <w:szCs w:val="20"/>
          <w:lang w:val="sr-Cyrl-RS" w:eastAsia="sr-Latn-RS"/>
        </w:rPr>
        <w:t>largest</w:t>
      </w:r>
      <w:r w:rsidRPr="00AD0075">
        <w:rPr>
          <w:rFonts w:ascii="Arial" w:eastAsiaTheme="minorEastAsia" w:hAnsi="Arial" w:cs="Arial"/>
          <w:sz w:val="20"/>
          <w:szCs w:val="20"/>
          <w:lang w:val="sr-Cyrl-RS" w:eastAsia="sr-Latn-RS"/>
        </w:rPr>
        <w:t xml:space="preserve"> difference between survey and registered employment </w:t>
      </w:r>
      <w:r w:rsidRPr="00DD235E">
        <w:rPr>
          <w:rFonts w:ascii="Arial" w:eastAsiaTheme="minorEastAsia" w:hAnsi="Arial" w:cs="Arial"/>
          <w:sz w:val="20"/>
          <w:szCs w:val="20"/>
          <w:lang w:val="sr-Cyrl-RS" w:eastAsia="sr-Latn-RS"/>
        </w:rPr>
        <w:t>is due to</w:t>
      </w:r>
      <w:r w:rsidRPr="00AD0075">
        <w:rPr>
          <w:rFonts w:ascii="Arial" w:eastAsiaTheme="minorEastAsia" w:hAnsi="Arial" w:cs="Arial"/>
          <w:sz w:val="20"/>
          <w:szCs w:val="20"/>
          <w:lang w:val="sr-Cyrl-RS" w:eastAsia="sr-Latn-RS"/>
        </w:rPr>
        <w:t xml:space="preserve"> informal employment. During the period 2021-2023, this difference amounted to approximately 500,00</w:t>
      </w:r>
      <w:r w:rsidR="006423FD">
        <w:rPr>
          <w:rFonts w:ascii="Arial" w:eastAsiaTheme="minorEastAsia" w:hAnsi="Arial" w:cs="Arial"/>
          <w:sz w:val="20"/>
          <w:szCs w:val="20"/>
          <w:lang w:val="sr-Cyrl-RS" w:eastAsia="sr-Latn-RS"/>
        </w:rPr>
        <w:t>0 employees</w:t>
      </w:r>
      <w:r w:rsidRPr="00AD0075">
        <w:rPr>
          <w:rFonts w:ascii="Arial" w:eastAsiaTheme="minorEastAsia" w:hAnsi="Arial" w:cs="Arial"/>
          <w:sz w:val="20"/>
          <w:szCs w:val="20"/>
          <w:lang w:val="sr-Cyrl-RS" w:eastAsia="sr-Latn-RS"/>
        </w:rPr>
        <w:t>.</w:t>
      </w:r>
    </w:p>
    <w:p w:rsidR="00B72BAA" w:rsidRPr="00AD0075" w:rsidRDefault="00B72BAA" w:rsidP="00B72BAA">
      <w:pPr>
        <w:spacing w:after="0" w:line="240" w:lineRule="auto"/>
        <w:jc w:val="both"/>
        <w:rPr>
          <w:rFonts w:ascii="Arial" w:eastAsiaTheme="minorEastAsia" w:hAnsi="Arial" w:cs="Arial"/>
          <w:sz w:val="20"/>
          <w:szCs w:val="20"/>
          <w:lang w:val="sr-Cyrl-RS" w:eastAsia="sr-Latn-RS"/>
        </w:rPr>
      </w:pPr>
    </w:p>
    <w:p w:rsidR="00AD0075" w:rsidRDefault="00AD0075" w:rsidP="00B72BAA">
      <w:pPr>
        <w:spacing w:after="0" w:line="240" w:lineRule="auto"/>
        <w:rPr>
          <w:rFonts w:ascii="Arial" w:eastAsiaTheme="minorEastAsia" w:hAnsi="Arial" w:cs="Arial"/>
          <w:sz w:val="20"/>
          <w:szCs w:val="20"/>
          <w:lang w:val="sr-Cyrl-RS" w:eastAsia="sr-Latn-RS"/>
        </w:rPr>
      </w:pPr>
      <w:r w:rsidRPr="00B72BAA">
        <w:rPr>
          <w:rFonts w:ascii="Arial" w:eastAsiaTheme="minorEastAsia" w:hAnsi="Arial" w:cs="Arial"/>
          <w:sz w:val="20"/>
          <w:szCs w:val="20"/>
          <w:lang w:val="sr-Cyrl-RS" w:eastAsia="sr-Latn-RS"/>
        </w:rPr>
        <w:t>Table 2. Registered and Survey Employment, 2021-2023.</w:t>
      </w:r>
    </w:p>
    <w:p w:rsidR="00B72BAA" w:rsidRPr="00AD0075" w:rsidRDefault="00B72BAA" w:rsidP="00B72BAA">
      <w:pPr>
        <w:spacing w:after="0" w:line="240" w:lineRule="auto"/>
        <w:rPr>
          <w:rFonts w:ascii="Arial" w:eastAsiaTheme="minorEastAsia" w:hAnsi="Arial" w:cs="Arial"/>
          <w:sz w:val="20"/>
          <w:szCs w:val="20"/>
          <w:lang w:val="sr-Cyrl-RS" w:eastAsia="sr-Latn-RS"/>
        </w:rPr>
      </w:pPr>
    </w:p>
    <w:tbl>
      <w:tblPr>
        <w:tblW w:w="9374" w:type="dxa"/>
        <w:tblInd w:w="-10" w:type="dxa"/>
        <w:tblLook w:val="04A0" w:firstRow="1" w:lastRow="0" w:firstColumn="1" w:lastColumn="0" w:noHBand="0" w:noVBand="1"/>
      </w:tblPr>
      <w:tblGrid>
        <w:gridCol w:w="4267"/>
        <w:gridCol w:w="1523"/>
        <w:gridCol w:w="1792"/>
        <w:gridCol w:w="1792"/>
      </w:tblGrid>
      <w:tr w:rsidR="00AD0075" w:rsidRPr="00A72294" w:rsidTr="00C53635">
        <w:trPr>
          <w:trHeight w:val="424"/>
        </w:trPr>
        <w:tc>
          <w:tcPr>
            <w:tcW w:w="4267" w:type="dxa"/>
            <w:vMerge w:val="restart"/>
            <w:tcBorders>
              <w:top w:val="single" w:sz="8" w:space="0" w:color="auto"/>
              <w:left w:val="single" w:sz="8" w:space="0" w:color="auto"/>
              <w:bottom w:val="single" w:sz="8" w:space="0" w:color="000000"/>
              <w:right w:val="single" w:sz="8" w:space="0" w:color="FFFFFF"/>
            </w:tcBorders>
            <w:shd w:val="clear" w:color="000000" w:fill="4472C4"/>
            <w:noWrap/>
            <w:vAlign w:val="center"/>
            <w:hideMark/>
          </w:tcPr>
          <w:p w:rsidR="00AD0075" w:rsidRPr="009C59E8" w:rsidRDefault="003E3047" w:rsidP="00B72BAA">
            <w:pPr>
              <w:spacing w:after="0" w:line="240" w:lineRule="auto"/>
              <w:jc w:val="center"/>
              <w:rPr>
                <w:rFonts w:ascii="Arial" w:eastAsia="Times New Roman" w:hAnsi="Arial" w:cs="Arial"/>
                <w:b/>
                <w:bCs/>
                <w:color w:val="FFFFFF"/>
                <w:sz w:val="16"/>
                <w:szCs w:val="16"/>
              </w:rPr>
            </w:pPr>
            <w:r w:rsidRPr="009C59E8">
              <w:rPr>
                <w:rFonts w:ascii="Arial" w:eastAsia="Times New Roman" w:hAnsi="Arial" w:cs="Arial"/>
                <w:b/>
                <w:bCs/>
                <w:color w:val="FFFFFF"/>
                <w:sz w:val="16"/>
                <w:szCs w:val="16"/>
              </w:rPr>
              <w:t>in thousands</w:t>
            </w:r>
          </w:p>
        </w:tc>
        <w:tc>
          <w:tcPr>
            <w:tcW w:w="1523" w:type="dxa"/>
            <w:vMerge w:val="restart"/>
            <w:tcBorders>
              <w:top w:val="single" w:sz="8" w:space="0" w:color="auto"/>
              <w:left w:val="single" w:sz="8" w:space="0" w:color="FFFFFF"/>
              <w:bottom w:val="single" w:sz="8" w:space="0" w:color="FFFFFF"/>
              <w:right w:val="nil"/>
            </w:tcBorders>
            <w:shd w:val="clear" w:color="000000" w:fill="4472C4"/>
            <w:noWrap/>
            <w:vAlign w:val="center"/>
            <w:hideMark/>
          </w:tcPr>
          <w:p w:rsidR="00AD0075" w:rsidRPr="00DD235E" w:rsidRDefault="00AD0075" w:rsidP="00B72BAA">
            <w:pPr>
              <w:spacing w:after="0" w:line="240" w:lineRule="auto"/>
              <w:jc w:val="center"/>
              <w:rPr>
                <w:rFonts w:ascii="Arial" w:eastAsia="Times New Roman" w:hAnsi="Arial" w:cs="Arial"/>
                <w:b/>
                <w:bCs/>
                <w:color w:val="FFFFFF"/>
                <w:sz w:val="18"/>
                <w:szCs w:val="18"/>
              </w:rPr>
            </w:pPr>
            <w:r w:rsidRPr="00DD235E">
              <w:rPr>
                <w:rFonts w:ascii="Arial" w:eastAsia="Times New Roman" w:hAnsi="Arial" w:cs="Arial"/>
                <w:b/>
                <w:bCs/>
                <w:color w:val="FFFFFF"/>
                <w:sz w:val="18"/>
                <w:szCs w:val="18"/>
              </w:rPr>
              <w:t>2021</w:t>
            </w:r>
          </w:p>
        </w:tc>
        <w:tc>
          <w:tcPr>
            <w:tcW w:w="1792" w:type="dxa"/>
            <w:vMerge w:val="restart"/>
            <w:tcBorders>
              <w:top w:val="single" w:sz="8" w:space="0" w:color="auto"/>
              <w:left w:val="nil"/>
              <w:bottom w:val="single" w:sz="8" w:space="0" w:color="FFFFFF"/>
              <w:right w:val="nil"/>
            </w:tcBorders>
            <w:shd w:val="clear" w:color="000000" w:fill="4472C4"/>
            <w:noWrap/>
            <w:vAlign w:val="center"/>
            <w:hideMark/>
          </w:tcPr>
          <w:p w:rsidR="00AD0075" w:rsidRPr="00DD235E" w:rsidRDefault="00AD0075" w:rsidP="00B72BAA">
            <w:pPr>
              <w:spacing w:after="0" w:line="240" w:lineRule="auto"/>
              <w:jc w:val="center"/>
              <w:rPr>
                <w:rFonts w:ascii="Arial" w:eastAsia="Times New Roman" w:hAnsi="Arial" w:cs="Arial"/>
                <w:b/>
                <w:bCs/>
                <w:color w:val="FFFFFF"/>
                <w:sz w:val="18"/>
                <w:szCs w:val="18"/>
              </w:rPr>
            </w:pPr>
            <w:r w:rsidRPr="00DD235E">
              <w:rPr>
                <w:rFonts w:ascii="Arial" w:eastAsia="Times New Roman" w:hAnsi="Arial" w:cs="Arial"/>
                <w:b/>
                <w:bCs/>
                <w:color w:val="FFFFFF"/>
                <w:sz w:val="18"/>
                <w:szCs w:val="18"/>
              </w:rPr>
              <w:t>2022</w:t>
            </w:r>
          </w:p>
        </w:tc>
        <w:tc>
          <w:tcPr>
            <w:tcW w:w="1792" w:type="dxa"/>
            <w:vMerge w:val="restart"/>
            <w:tcBorders>
              <w:top w:val="single" w:sz="8" w:space="0" w:color="auto"/>
              <w:left w:val="nil"/>
              <w:bottom w:val="single" w:sz="8" w:space="0" w:color="FFFFFF"/>
              <w:right w:val="single" w:sz="8" w:space="0" w:color="auto"/>
            </w:tcBorders>
            <w:shd w:val="clear" w:color="000000" w:fill="4472C4"/>
            <w:noWrap/>
            <w:vAlign w:val="center"/>
            <w:hideMark/>
          </w:tcPr>
          <w:p w:rsidR="00AD0075" w:rsidRPr="00DD235E" w:rsidRDefault="00AD0075" w:rsidP="00B72BAA">
            <w:pPr>
              <w:spacing w:after="0" w:line="240" w:lineRule="auto"/>
              <w:jc w:val="center"/>
              <w:rPr>
                <w:rFonts w:ascii="Arial" w:eastAsia="Times New Roman" w:hAnsi="Arial" w:cs="Arial"/>
                <w:b/>
                <w:bCs/>
                <w:color w:val="FFFFFF"/>
                <w:sz w:val="18"/>
                <w:szCs w:val="18"/>
              </w:rPr>
            </w:pPr>
            <w:r w:rsidRPr="00DD235E">
              <w:rPr>
                <w:rFonts w:ascii="Arial" w:eastAsia="Times New Roman" w:hAnsi="Arial" w:cs="Arial"/>
                <w:b/>
                <w:bCs/>
                <w:color w:val="FFFFFF"/>
                <w:sz w:val="18"/>
                <w:szCs w:val="18"/>
              </w:rPr>
              <w:t>2023</w:t>
            </w:r>
          </w:p>
        </w:tc>
      </w:tr>
      <w:tr w:rsidR="00AD0075" w:rsidRPr="00A72294" w:rsidTr="00C53635">
        <w:trPr>
          <w:trHeight w:val="451"/>
        </w:trPr>
        <w:tc>
          <w:tcPr>
            <w:tcW w:w="4267" w:type="dxa"/>
            <w:vMerge/>
            <w:tcBorders>
              <w:top w:val="single" w:sz="8" w:space="0" w:color="auto"/>
              <w:left w:val="single" w:sz="8" w:space="0" w:color="auto"/>
              <w:bottom w:val="single" w:sz="8" w:space="0" w:color="000000"/>
              <w:right w:val="single" w:sz="8" w:space="0" w:color="FFFFFF"/>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1" w:author="Andrijana Milic" w:date="2024-09-18T09:53:00Z">
                  <w:rPr>
                    <w:rFonts w:ascii="Calibri" w:eastAsia="Times New Roman" w:hAnsi="Calibri" w:cs="Times New Roman"/>
                    <w:b/>
                    <w:bCs/>
                    <w:color w:val="FFFFFF"/>
                    <w:sz w:val="20"/>
                    <w:szCs w:val="20"/>
                  </w:rPr>
                </w:rPrChange>
              </w:rPr>
            </w:pPr>
          </w:p>
        </w:tc>
        <w:tc>
          <w:tcPr>
            <w:tcW w:w="1523" w:type="dxa"/>
            <w:vMerge/>
            <w:tcBorders>
              <w:top w:val="single" w:sz="8" w:space="0" w:color="auto"/>
              <w:left w:val="single" w:sz="8" w:space="0" w:color="FFFFFF"/>
              <w:bottom w:val="single" w:sz="8" w:space="0" w:color="FFFFFF"/>
              <w:right w:val="nil"/>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2" w:author="Andrijana Milic" w:date="2024-09-18T09:53:00Z">
                  <w:rPr>
                    <w:rFonts w:ascii="Calibri" w:eastAsia="Times New Roman" w:hAnsi="Calibri" w:cs="Times New Roman"/>
                    <w:b/>
                    <w:bCs/>
                    <w:color w:val="FFFFFF"/>
                    <w:sz w:val="20"/>
                    <w:szCs w:val="20"/>
                  </w:rPr>
                </w:rPrChange>
              </w:rPr>
            </w:pPr>
          </w:p>
        </w:tc>
        <w:tc>
          <w:tcPr>
            <w:tcW w:w="1792" w:type="dxa"/>
            <w:vMerge/>
            <w:tcBorders>
              <w:top w:val="single" w:sz="8" w:space="0" w:color="auto"/>
              <w:left w:val="nil"/>
              <w:bottom w:val="single" w:sz="8" w:space="0" w:color="FFFFFF"/>
              <w:right w:val="nil"/>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3" w:author="Andrijana Milic" w:date="2024-09-18T09:53:00Z">
                  <w:rPr>
                    <w:rFonts w:ascii="Calibri" w:eastAsia="Times New Roman" w:hAnsi="Calibri" w:cs="Times New Roman"/>
                    <w:b/>
                    <w:bCs/>
                    <w:color w:val="FFFFFF"/>
                    <w:sz w:val="20"/>
                    <w:szCs w:val="20"/>
                  </w:rPr>
                </w:rPrChange>
              </w:rPr>
            </w:pPr>
          </w:p>
        </w:tc>
        <w:tc>
          <w:tcPr>
            <w:tcW w:w="1792" w:type="dxa"/>
            <w:vMerge/>
            <w:tcBorders>
              <w:top w:val="single" w:sz="8" w:space="0" w:color="auto"/>
              <w:left w:val="nil"/>
              <w:bottom w:val="single" w:sz="8" w:space="0" w:color="FFFFFF"/>
              <w:right w:val="single" w:sz="8" w:space="0" w:color="auto"/>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4" w:author="Andrijana Milic" w:date="2024-09-18T09:53:00Z">
                  <w:rPr>
                    <w:rFonts w:ascii="Calibri" w:eastAsia="Times New Roman" w:hAnsi="Calibri" w:cs="Times New Roman"/>
                    <w:b/>
                    <w:bCs/>
                    <w:color w:val="FFFFFF"/>
                    <w:sz w:val="20"/>
                    <w:szCs w:val="20"/>
                  </w:rPr>
                </w:rPrChange>
              </w:rPr>
            </w:pPr>
          </w:p>
        </w:tc>
      </w:tr>
      <w:tr w:rsidR="00AD0075" w:rsidRPr="00A72294" w:rsidTr="00C53635">
        <w:trPr>
          <w:trHeight w:val="451"/>
        </w:trPr>
        <w:tc>
          <w:tcPr>
            <w:tcW w:w="4267" w:type="dxa"/>
            <w:vMerge/>
            <w:tcBorders>
              <w:top w:val="single" w:sz="8" w:space="0" w:color="auto"/>
              <w:left w:val="single" w:sz="8" w:space="0" w:color="auto"/>
              <w:bottom w:val="single" w:sz="8" w:space="0" w:color="000000"/>
              <w:right w:val="single" w:sz="8" w:space="0" w:color="FFFFFF"/>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5" w:author="Andrijana Milic" w:date="2024-09-18T09:53:00Z">
                  <w:rPr>
                    <w:rFonts w:ascii="Calibri" w:eastAsia="Times New Roman" w:hAnsi="Calibri" w:cs="Times New Roman"/>
                    <w:b/>
                    <w:bCs/>
                    <w:color w:val="FFFFFF"/>
                    <w:sz w:val="20"/>
                    <w:szCs w:val="20"/>
                  </w:rPr>
                </w:rPrChange>
              </w:rPr>
            </w:pPr>
          </w:p>
        </w:tc>
        <w:tc>
          <w:tcPr>
            <w:tcW w:w="1523" w:type="dxa"/>
            <w:vMerge/>
            <w:tcBorders>
              <w:top w:val="single" w:sz="8" w:space="0" w:color="auto"/>
              <w:left w:val="single" w:sz="8" w:space="0" w:color="FFFFFF"/>
              <w:bottom w:val="single" w:sz="8" w:space="0" w:color="FFFFFF"/>
              <w:right w:val="nil"/>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6" w:author="Andrijana Milic" w:date="2024-09-18T09:53:00Z">
                  <w:rPr>
                    <w:rFonts w:ascii="Calibri" w:eastAsia="Times New Roman" w:hAnsi="Calibri" w:cs="Times New Roman"/>
                    <w:b/>
                    <w:bCs/>
                    <w:color w:val="FFFFFF"/>
                    <w:sz w:val="20"/>
                    <w:szCs w:val="20"/>
                  </w:rPr>
                </w:rPrChange>
              </w:rPr>
            </w:pPr>
          </w:p>
        </w:tc>
        <w:tc>
          <w:tcPr>
            <w:tcW w:w="1792" w:type="dxa"/>
            <w:vMerge/>
            <w:tcBorders>
              <w:top w:val="single" w:sz="8" w:space="0" w:color="auto"/>
              <w:left w:val="nil"/>
              <w:bottom w:val="single" w:sz="8" w:space="0" w:color="FFFFFF"/>
              <w:right w:val="nil"/>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7" w:author="Andrijana Milic" w:date="2024-09-18T09:53:00Z">
                  <w:rPr>
                    <w:rFonts w:ascii="Calibri" w:eastAsia="Times New Roman" w:hAnsi="Calibri" w:cs="Times New Roman"/>
                    <w:b/>
                    <w:bCs/>
                    <w:color w:val="FFFFFF"/>
                    <w:sz w:val="20"/>
                    <w:szCs w:val="20"/>
                  </w:rPr>
                </w:rPrChange>
              </w:rPr>
            </w:pPr>
          </w:p>
        </w:tc>
        <w:tc>
          <w:tcPr>
            <w:tcW w:w="1792" w:type="dxa"/>
            <w:vMerge/>
            <w:tcBorders>
              <w:top w:val="single" w:sz="8" w:space="0" w:color="auto"/>
              <w:left w:val="nil"/>
              <w:bottom w:val="single" w:sz="8" w:space="0" w:color="FFFFFF"/>
              <w:right w:val="single" w:sz="8" w:space="0" w:color="auto"/>
            </w:tcBorders>
            <w:vAlign w:val="center"/>
            <w:hideMark/>
          </w:tcPr>
          <w:p w:rsidR="00AD0075" w:rsidRPr="009C59E8" w:rsidRDefault="00AD0075" w:rsidP="00B72BAA">
            <w:pPr>
              <w:spacing w:after="0" w:line="240" w:lineRule="auto"/>
              <w:jc w:val="center"/>
              <w:rPr>
                <w:rFonts w:ascii="Arial" w:eastAsia="Times New Roman" w:hAnsi="Arial" w:cs="Arial"/>
                <w:b/>
                <w:bCs/>
                <w:color w:val="FFFFFF"/>
                <w:sz w:val="20"/>
                <w:szCs w:val="20"/>
                <w:rPrChange w:id="8" w:author="Andrijana Milic" w:date="2024-09-18T09:53:00Z">
                  <w:rPr>
                    <w:rFonts w:ascii="Calibri" w:eastAsia="Times New Roman" w:hAnsi="Calibri" w:cs="Times New Roman"/>
                    <w:b/>
                    <w:bCs/>
                    <w:color w:val="FFFFFF"/>
                    <w:sz w:val="20"/>
                    <w:szCs w:val="20"/>
                  </w:rPr>
                </w:rPrChange>
              </w:rPr>
            </w:pPr>
          </w:p>
        </w:tc>
      </w:tr>
      <w:tr w:rsidR="00AD0075" w:rsidRPr="00A72294" w:rsidTr="00C53635">
        <w:trPr>
          <w:trHeight w:val="283"/>
        </w:trPr>
        <w:tc>
          <w:tcPr>
            <w:tcW w:w="4267" w:type="dxa"/>
            <w:tcBorders>
              <w:top w:val="nil"/>
              <w:left w:val="single" w:sz="8" w:space="0" w:color="auto"/>
              <w:bottom w:val="nil"/>
              <w:right w:val="nil"/>
            </w:tcBorders>
            <w:shd w:val="clear" w:color="auto" w:fill="auto"/>
            <w:vAlign w:val="center"/>
            <w:hideMark/>
          </w:tcPr>
          <w:p w:rsidR="00AD0075" w:rsidRPr="00DD235E" w:rsidRDefault="00E45ED0" w:rsidP="00684474">
            <w:pPr>
              <w:spacing w:after="0" w:line="240" w:lineRule="auto"/>
              <w:rPr>
                <w:rFonts w:ascii="Arial" w:eastAsia="Times New Roman" w:hAnsi="Arial" w:cs="Arial"/>
                <w:b/>
                <w:color w:val="000000"/>
                <w:sz w:val="18"/>
                <w:szCs w:val="18"/>
              </w:rPr>
            </w:pPr>
            <w:r w:rsidRPr="00DD235E">
              <w:rPr>
                <w:rFonts w:ascii="Arial" w:eastAsia="Times New Roman" w:hAnsi="Arial" w:cs="Arial"/>
                <w:b/>
                <w:color w:val="000000"/>
                <w:sz w:val="18"/>
                <w:szCs w:val="18"/>
              </w:rPr>
              <w:t>Total Employment (</w:t>
            </w:r>
            <w:r w:rsidR="00684474" w:rsidRPr="00DD235E">
              <w:rPr>
                <w:rFonts w:ascii="Arial" w:eastAsia="Times New Roman" w:hAnsi="Arial" w:cs="Arial"/>
                <w:b/>
                <w:color w:val="000000"/>
                <w:sz w:val="18"/>
                <w:szCs w:val="18"/>
              </w:rPr>
              <w:t>LFS</w:t>
            </w:r>
            <w:r w:rsidRPr="00DD235E">
              <w:rPr>
                <w:rFonts w:ascii="Arial" w:eastAsia="Times New Roman" w:hAnsi="Arial" w:cs="Arial"/>
                <w:b/>
                <w:color w:val="000000"/>
                <w:sz w:val="18"/>
                <w:szCs w:val="18"/>
              </w:rPr>
              <w:t>)</w:t>
            </w:r>
          </w:p>
        </w:tc>
        <w:tc>
          <w:tcPr>
            <w:tcW w:w="1523" w:type="dxa"/>
            <w:tcBorders>
              <w:top w:val="single" w:sz="8" w:space="0" w:color="auto"/>
              <w:left w:val="nil"/>
              <w:bottom w:val="nil"/>
              <w:right w:val="nil"/>
            </w:tcBorders>
            <w:shd w:val="clear" w:color="auto" w:fill="auto"/>
            <w:noWrap/>
            <w:vAlign w:val="center"/>
            <w:hideMark/>
          </w:tcPr>
          <w:p w:rsidR="00AD0075" w:rsidRPr="00DD235E" w:rsidRDefault="00AD0075" w:rsidP="00B72BAA">
            <w:pPr>
              <w:spacing w:after="0" w:line="240" w:lineRule="auto"/>
              <w:jc w:val="right"/>
              <w:rPr>
                <w:rFonts w:ascii="Arial" w:eastAsia="Times New Roman" w:hAnsi="Arial" w:cs="Arial"/>
                <w:b/>
                <w:color w:val="000000"/>
                <w:sz w:val="18"/>
                <w:szCs w:val="18"/>
              </w:rPr>
            </w:pPr>
            <w:r w:rsidRPr="00DD235E">
              <w:rPr>
                <w:rFonts w:ascii="Arial" w:eastAsia="Times New Roman" w:hAnsi="Arial" w:cs="Arial"/>
                <w:b/>
                <w:color w:val="000000"/>
                <w:sz w:val="18"/>
                <w:szCs w:val="18"/>
              </w:rPr>
              <w:t>2754,8</w:t>
            </w:r>
          </w:p>
        </w:tc>
        <w:tc>
          <w:tcPr>
            <w:tcW w:w="1792" w:type="dxa"/>
            <w:tcBorders>
              <w:top w:val="single" w:sz="8" w:space="0" w:color="auto"/>
              <w:left w:val="nil"/>
              <w:bottom w:val="nil"/>
              <w:right w:val="nil"/>
            </w:tcBorders>
            <w:shd w:val="clear" w:color="auto" w:fill="auto"/>
            <w:noWrap/>
            <w:vAlign w:val="bottom"/>
            <w:hideMark/>
          </w:tcPr>
          <w:p w:rsidR="00AD0075" w:rsidRPr="00DD235E" w:rsidRDefault="00AD0075" w:rsidP="00B72BAA">
            <w:pPr>
              <w:spacing w:after="0" w:line="240" w:lineRule="auto"/>
              <w:jc w:val="right"/>
              <w:rPr>
                <w:rFonts w:ascii="Arial" w:eastAsia="Times New Roman" w:hAnsi="Arial" w:cs="Arial"/>
                <w:b/>
                <w:color w:val="000000"/>
                <w:sz w:val="18"/>
                <w:szCs w:val="18"/>
              </w:rPr>
            </w:pPr>
            <w:r w:rsidRPr="00DD235E">
              <w:rPr>
                <w:rFonts w:ascii="Arial" w:eastAsia="Times New Roman" w:hAnsi="Arial" w:cs="Arial"/>
                <w:b/>
                <w:color w:val="000000"/>
                <w:sz w:val="18"/>
                <w:szCs w:val="18"/>
              </w:rPr>
              <w:t>2818,5</w:t>
            </w:r>
          </w:p>
        </w:tc>
        <w:tc>
          <w:tcPr>
            <w:tcW w:w="1792" w:type="dxa"/>
            <w:tcBorders>
              <w:top w:val="single" w:sz="8" w:space="0" w:color="auto"/>
              <w:left w:val="nil"/>
              <w:bottom w:val="nil"/>
              <w:right w:val="single" w:sz="8" w:space="0" w:color="auto"/>
            </w:tcBorders>
            <w:shd w:val="clear" w:color="auto" w:fill="auto"/>
            <w:noWrap/>
            <w:vAlign w:val="bottom"/>
            <w:hideMark/>
          </w:tcPr>
          <w:p w:rsidR="00AD0075" w:rsidRPr="00DD235E" w:rsidRDefault="00AD0075" w:rsidP="00B72BAA">
            <w:pPr>
              <w:spacing w:after="0" w:line="240" w:lineRule="auto"/>
              <w:jc w:val="right"/>
              <w:rPr>
                <w:rFonts w:ascii="Arial" w:eastAsia="Times New Roman" w:hAnsi="Arial" w:cs="Arial"/>
                <w:b/>
                <w:color w:val="000000"/>
                <w:sz w:val="18"/>
                <w:szCs w:val="18"/>
              </w:rPr>
            </w:pPr>
            <w:r w:rsidRPr="00DD235E">
              <w:rPr>
                <w:rFonts w:ascii="Arial" w:eastAsia="Times New Roman" w:hAnsi="Arial" w:cs="Arial"/>
                <w:b/>
                <w:color w:val="000000"/>
                <w:sz w:val="18"/>
                <w:szCs w:val="18"/>
              </w:rPr>
              <w:t>2842,0</w:t>
            </w:r>
          </w:p>
        </w:tc>
      </w:tr>
      <w:tr w:rsidR="00AD0075" w:rsidRPr="00A72294" w:rsidTr="00C53635">
        <w:trPr>
          <w:trHeight w:val="283"/>
        </w:trPr>
        <w:tc>
          <w:tcPr>
            <w:tcW w:w="4267" w:type="dxa"/>
            <w:tcBorders>
              <w:top w:val="single" w:sz="8" w:space="0" w:color="auto"/>
              <w:left w:val="single" w:sz="8" w:space="0" w:color="auto"/>
              <w:bottom w:val="single" w:sz="8" w:space="0" w:color="auto"/>
              <w:right w:val="nil"/>
            </w:tcBorders>
            <w:shd w:val="clear" w:color="000000" w:fill="AEAAAA"/>
            <w:vAlign w:val="center"/>
            <w:hideMark/>
          </w:tcPr>
          <w:p w:rsidR="00AD0075" w:rsidRPr="00DD235E" w:rsidRDefault="00E45ED0" w:rsidP="00684474">
            <w:pPr>
              <w:spacing w:after="0" w:line="240" w:lineRule="auto"/>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Formal employment (</w:t>
            </w:r>
            <w:r w:rsidR="00684474" w:rsidRPr="00DD235E">
              <w:rPr>
                <w:rFonts w:ascii="Arial" w:eastAsia="Times New Roman" w:hAnsi="Arial" w:cs="Arial"/>
                <w:b/>
                <w:bCs/>
                <w:color w:val="000000"/>
                <w:sz w:val="18"/>
                <w:szCs w:val="18"/>
              </w:rPr>
              <w:t>LFS</w:t>
            </w:r>
            <w:r w:rsidRPr="00DD235E">
              <w:rPr>
                <w:rFonts w:ascii="Arial" w:eastAsia="Times New Roman" w:hAnsi="Arial" w:cs="Arial"/>
                <w:b/>
                <w:bCs/>
                <w:color w:val="000000"/>
                <w:sz w:val="18"/>
                <w:szCs w:val="18"/>
              </w:rPr>
              <w:t>)</w:t>
            </w:r>
          </w:p>
        </w:tc>
        <w:tc>
          <w:tcPr>
            <w:tcW w:w="1523" w:type="dxa"/>
            <w:tcBorders>
              <w:top w:val="single" w:sz="8" w:space="0" w:color="auto"/>
              <w:left w:val="nil"/>
              <w:bottom w:val="single" w:sz="8" w:space="0" w:color="auto"/>
              <w:right w:val="nil"/>
            </w:tcBorders>
            <w:shd w:val="clear" w:color="000000" w:fill="AEAAAA"/>
            <w:noWrap/>
            <w:vAlign w:val="bottom"/>
            <w:hideMark/>
          </w:tcPr>
          <w:p w:rsidR="00AD0075" w:rsidRPr="00DD235E" w:rsidRDefault="00AD0075" w:rsidP="00B72BAA">
            <w:pPr>
              <w:spacing w:after="0" w:line="240" w:lineRule="auto"/>
              <w:jc w:val="right"/>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2397,6</w:t>
            </w:r>
          </w:p>
        </w:tc>
        <w:tc>
          <w:tcPr>
            <w:tcW w:w="1792" w:type="dxa"/>
            <w:tcBorders>
              <w:top w:val="single" w:sz="8" w:space="0" w:color="auto"/>
              <w:left w:val="nil"/>
              <w:bottom w:val="single" w:sz="8" w:space="0" w:color="auto"/>
              <w:right w:val="nil"/>
            </w:tcBorders>
            <w:shd w:val="clear" w:color="000000" w:fill="AEAAAA"/>
            <w:noWrap/>
            <w:vAlign w:val="bottom"/>
            <w:hideMark/>
          </w:tcPr>
          <w:p w:rsidR="00AD0075" w:rsidRPr="00DD235E" w:rsidRDefault="00AD0075" w:rsidP="00B72BAA">
            <w:pPr>
              <w:spacing w:after="0" w:line="240" w:lineRule="auto"/>
              <w:jc w:val="right"/>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2453,0</w:t>
            </w:r>
          </w:p>
        </w:tc>
        <w:tc>
          <w:tcPr>
            <w:tcW w:w="1792" w:type="dxa"/>
            <w:tcBorders>
              <w:top w:val="single" w:sz="8" w:space="0" w:color="auto"/>
              <w:left w:val="nil"/>
              <w:bottom w:val="single" w:sz="8" w:space="0" w:color="auto"/>
              <w:right w:val="single" w:sz="8" w:space="0" w:color="auto"/>
            </w:tcBorders>
            <w:shd w:val="clear" w:color="000000" w:fill="AEAAAA"/>
            <w:noWrap/>
            <w:vAlign w:val="bottom"/>
            <w:hideMark/>
          </w:tcPr>
          <w:p w:rsidR="00AD0075" w:rsidRPr="00DD235E" w:rsidRDefault="00AD0075" w:rsidP="00B72BAA">
            <w:pPr>
              <w:spacing w:after="0" w:line="240" w:lineRule="auto"/>
              <w:jc w:val="right"/>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2487,2</w:t>
            </w:r>
          </w:p>
        </w:tc>
      </w:tr>
      <w:tr w:rsidR="00AD0075" w:rsidRPr="00A72294" w:rsidTr="00C53635">
        <w:trPr>
          <w:trHeight w:val="283"/>
        </w:trPr>
        <w:tc>
          <w:tcPr>
            <w:tcW w:w="4267" w:type="dxa"/>
            <w:tcBorders>
              <w:top w:val="nil"/>
              <w:left w:val="single" w:sz="8" w:space="0" w:color="auto"/>
              <w:bottom w:val="single" w:sz="8" w:space="0" w:color="auto"/>
              <w:right w:val="nil"/>
            </w:tcBorders>
            <w:shd w:val="clear" w:color="auto" w:fill="auto"/>
            <w:vAlign w:val="center"/>
            <w:hideMark/>
          </w:tcPr>
          <w:p w:rsidR="00AD0075" w:rsidRPr="00DD235E" w:rsidRDefault="00E45ED0" w:rsidP="00684474">
            <w:pPr>
              <w:spacing w:after="0" w:line="240" w:lineRule="auto"/>
              <w:rPr>
                <w:rFonts w:ascii="Arial" w:eastAsia="Times New Roman" w:hAnsi="Arial" w:cs="Arial"/>
                <w:color w:val="000000"/>
                <w:sz w:val="18"/>
                <w:szCs w:val="18"/>
              </w:rPr>
            </w:pPr>
            <w:r w:rsidRPr="00DD235E">
              <w:rPr>
                <w:rFonts w:ascii="Arial" w:eastAsia="Times New Roman" w:hAnsi="Arial" w:cs="Arial"/>
                <w:color w:val="000000"/>
                <w:sz w:val="18"/>
                <w:szCs w:val="18"/>
              </w:rPr>
              <w:t>Informal employment (</w:t>
            </w:r>
            <w:r w:rsidR="00684474" w:rsidRPr="00DD235E">
              <w:rPr>
                <w:rFonts w:ascii="Arial" w:eastAsia="Times New Roman" w:hAnsi="Arial" w:cs="Arial"/>
                <w:color w:val="000000"/>
                <w:sz w:val="18"/>
                <w:szCs w:val="18"/>
              </w:rPr>
              <w:t>LFS</w:t>
            </w:r>
            <w:r w:rsidRPr="00DD235E">
              <w:rPr>
                <w:rFonts w:ascii="Arial" w:eastAsia="Times New Roman" w:hAnsi="Arial" w:cs="Arial"/>
                <w:color w:val="000000"/>
                <w:sz w:val="18"/>
                <w:szCs w:val="18"/>
              </w:rPr>
              <w:t>)</w:t>
            </w:r>
          </w:p>
        </w:tc>
        <w:tc>
          <w:tcPr>
            <w:tcW w:w="1523" w:type="dxa"/>
            <w:tcBorders>
              <w:top w:val="nil"/>
              <w:left w:val="nil"/>
              <w:bottom w:val="single" w:sz="8" w:space="0" w:color="auto"/>
              <w:right w:val="nil"/>
            </w:tcBorders>
            <w:shd w:val="clear" w:color="auto" w:fill="auto"/>
            <w:noWrap/>
            <w:vAlign w:val="bottom"/>
            <w:hideMark/>
          </w:tcPr>
          <w:p w:rsidR="00AD0075" w:rsidRPr="00DD235E" w:rsidRDefault="00AD0075" w:rsidP="00B72BAA">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357,2</w:t>
            </w:r>
          </w:p>
        </w:tc>
        <w:tc>
          <w:tcPr>
            <w:tcW w:w="1792" w:type="dxa"/>
            <w:tcBorders>
              <w:top w:val="nil"/>
              <w:left w:val="nil"/>
              <w:bottom w:val="single" w:sz="8" w:space="0" w:color="auto"/>
              <w:right w:val="nil"/>
            </w:tcBorders>
            <w:shd w:val="clear" w:color="auto" w:fill="auto"/>
            <w:noWrap/>
            <w:vAlign w:val="bottom"/>
            <w:hideMark/>
          </w:tcPr>
          <w:p w:rsidR="00AD0075" w:rsidRPr="00DD235E" w:rsidRDefault="00AD0075" w:rsidP="00B72BAA">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365,5</w:t>
            </w:r>
          </w:p>
        </w:tc>
        <w:tc>
          <w:tcPr>
            <w:tcW w:w="1792" w:type="dxa"/>
            <w:tcBorders>
              <w:top w:val="nil"/>
              <w:left w:val="nil"/>
              <w:bottom w:val="single" w:sz="8" w:space="0" w:color="auto"/>
              <w:right w:val="single" w:sz="8" w:space="0" w:color="auto"/>
            </w:tcBorders>
            <w:shd w:val="clear" w:color="auto" w:fill="auto"/>
            <w:noWrap/>
            <w:vAlign w:val="bottom"/>
            <w:hideMark/>
          </w:tcPr>
          <w:p w:rsidR="00AD0075" w:rsidRPr="00DD235E" w:rsidRDefault="00AD0075" w:rsidP="00B72BAA">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354,7</w:t>
            </w:r>
          </w:p>
        </w:tc>
      </w:tr>
      <w:tr w:rsidR="00AD0075" w:rsidRPr="00A72294" w:rsidTr="00C53635">
        <w:trPr>
          <w:trHeight w:val="283"/>
        </w:trPr>
        <w:tc>
          <w:tcPr>
            <w:tcW w:w="4267" w:type="dxa"/>
            <w:tcBorders>
              <w:top w:val="nil"/>
              <w:left w:val="single" w:sz="8" w:space="0" w:color="auto"/>
              <w:bottom w:val="single" w:sz="8" w:space="0" w:color="auto"/>
              <w:right w:val="nil"/>
            </w:tcBorders>
            <w:shd w:val="clear" w:color="000000" w:fill="AEAAAA"/>
            <w:vAlign w:val="center"/>
            <w:hideMark/>
          </w:tcPr>
          <w:p w:rsidR="00AD0075" w:rsidRPr="00DD235E" w:rsidRDefault="00AD0075" w:rsidP="009D0754">
            <w:pPr>
              <w:spacing w:after="0" w:line="240" w:lineRule="auto"/>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Registered employment (CR</w:t>
            </w:r>
            <w:r w:rsidR="00105F30" w:rsidRPr="00DD235E">
              <w:rPr>
                <w:rFonts w:ascii="Arial" w:eastAsia="Times New Roman" w:hAnsi="Arial" w:cs="Arial"/>
                <w:b/>
                <w:bCs/>
                <w:color w:val="000000"/>
                <w:sz w:val="18"/>
                <w:szCs w:val="18"/>
              </w:rPr>
              <w:t>CSI</w:t>
            </w:r>
            <w:r w:rsidRPr="00DD235E">
              <w:rPr>
                <w:rFonts w:ascii="Arial" w:eastAsia="Times New Roman" w:hAnsi="Arial" w:cs="Arial"/>
                <w:b/>
                <w:bCs/>
                <w:color w:val="000000"/>
                <w:sz w:val="18"/>
                <w:szCs w:val="18"/>
              </w:rPr>
              <w:t xml:space="preserve"> + S</w:t>
            </w:r>
            <w:r w:rsidR="00105F30" w:rsidRPr="00DD235E">
              <w:rPr>
                <w:rFonts w:ascii="Arial" w:eastAsia="Times New Roman" w:hAnsi="Arial" w:cs="Arial"/>
                <w:b/>
                <w:bCs/>
                <w:color w:val="000000"/>
                <w:sz w:val="18"/>
                <w:szCs w:val="18"/>
              </w:rPr>
              <w:t>B</w:t>
            </w:r>
            <w:r w:rsidRPr="00DD235E">
              <w:rPr>
                <w:rFonts w:ascii="Arial" w:eastAsia="Times New Roman" w:hAnsi="Arial" w:cs="Arial"/>
                <w:b/>
                <w:bCs/>
                <w:color w:val="000000"/>
                <w:sz w:val="18"/>
                <w:szCs w:val="18"/>
              </w:rPr>
              <w:t>R)</w:t>
            </w:r>
          </w:p>
        </w:tc>
        <w:tc>
          <w:tcPr>
            <w:tcW w:w="1523" w:type="dxa"/>
            <w:tcBorders>
              <w:top w:val="nil"/>
              <w:left w:val="nil"/>
              <w:bottom w:val="single" w:sz="8" w:space="0" w:color="auto"/>
              <w:right w:val="nil"/>
            </w:tcBorders>
            <w:shd w:val="clear" w:color="000000" w:fill="AEAAAA"/>
            <w:noWrap/>
            <w:vAlign w:val="bottom"/>
            <w:hideMark/>
          </w:tcPr>
          <w:p w:rsidR="00AD0075" w:rsidRPr="00DD235E" w:rsidRDefault="00AD0075" w:rsidP="00B72BAA">
            <w:pPr>
              <w:spacing w:after="0" w:line="240" w:lineRule="auto"/>
              <w:jc w:val="right"/>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2273,6</w:t>
            </w:r>
          </w:p>
        </w:tc>
        <w:tc>
          <w:tcPr>
            <w:tcW w:w="1792" w:type="dxa"/>
            <w:tcBorders>
              <w:top w:val="nil"/>
              <w:left w:val="nil"/>
              <w:bottom w:val="single" w:sz="8" w:space="0" w:color="auto"/>
              <w:right w:val="nil"/>
            </w:tcBorders>
            <w:shd w:val="clear" w:color="000000" w:fill="AEAAAA"/>
            <w:noWrap/>
            <w:vAlign w:val="bottom"/>
            <w:hideMark/>
          </w:tcPr>
          <w:p w:rsidR="00AD0075" w:rsidRPr="00DD235E" w:rsidRDefault="00AD0075" w:rsidP="00B72BAA">
            <w:pPr>
              <w:spacing w:after="0" w:line="240" w:lineRule="auto"/>
              <w:jc w:val="right"/>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2310,0</w:t>
            </w:r>
          </w:p>
        </w:tc>
        <w:tc>
          <w:tcPr>
            <w:tcW w:w="1792" w:type="dxa"/>
            <w:tcBorders>
              <w:top w:val="nil"/>
              <w:left w:val="nil"/>
              <w:bottom w:val="single" w:sz="8" w:space="0" w:color="auto"/>
              <w:right w:val="single" w:sz="8" w:space="0" w:color="auto"/>
            </w:tcBorders>
            <w:shd w:val="clear" w:color="000000" w:fill="AEAAAA"/>
            <w:vAlign w:val="bottom"/>
            <w:hideMark/>
          </w:tcPr>
          <w:p w:rsidR="00AD0075" w:rsidRPr="00DD235E" w:rsidRDefault="00AD0075" w:rsidP="00B72BAA">
            <w:pPr>
              <w:spacing w:after="0" w:line="240" w:lineRule="auto"/>
              <w:jc w:val="right"/>
              <w:rPr>
                <w:rFonts w:ascii="Arial" w:eastAsia="Times New Roman" w:hAnsi="Arial" w:cs="Arial"/>
                <w:b/>
                <w:bCs/>
                <w:color w:val="000000"/>
                <w:sz w:val="18"/>
                <w:szCs w:val="18"/>
              </w:rPr>
            </w:pPr>
            <w:r w:rsidRPr="00DD235E">
              <w:rPr>
                <w:rFonts w:ascii="Arial" w:eastAsia="Times New Roman" w:hAnsi="Arial" w:cs="Arial"/>
                <w:b/>
                <w:bCs/>
                <w:color w:val="000000"/>
                <w:sz w:val="18"/>
                <w:szCs w:val="18"/>
              </w:rPr>
              <w:t>2360,6</w:t>
            </w:r>
          </w:p>
        </w:tc>
      </w:tr>
      <w:tr w:rsidR="00AD0075" w:rsidRPr="00A72294" w:rsidTr="00C53635">
        <w:trPr>
          <w:trHeight w:val="269"/>
        </w:trPr>
        <w:tc>
          <w:tcPr>
            <w:tcW w:w="4267" w:type="dxa"/>
            <w:tcBorders>
              <w:top w:val="nil"/>
              <w:left w:val="single" w:sz="8" w:space="0" w:color="auto"/>
              <w:bottom w:val="nil"/>
              <w:right w:val="nil"/>
            </w:tcBorders>
            <w:shd w:val="clear" w:color="auto" w:fill="auto"/>
            <w:vAlign w:val="center"/>
            <w:hideMark/>
          </w:tcPr>
          <w:p w:rsidR="00AD0075" w:rsidRPr="00DD235E" w:rsidRDefault="00E45ED0" w:rsidP="00105F30">
            <w:pPr>
              <w:spacing w:after="0" w:line="240" w:lineRule="auto"/>
              <w:rPr>
                <w:rFonts w:ascii="Arial" w:eastAsia="Times New Roman" w:hAnsi="Arial" w:cs="Arial"/>
                <w:color w:val="000000"/>
                <w:sz w:val="18"/>
                <w:szCs w:val="18"/>
              </w:rPr>
            </w:pPr>
            <w:r w:rsidRPr="00DD235E">
              <w:rPr>
                <w:rFonts w:ascii="Arial" w:eastAsia="Times New Roman" w:hAnsi="Arial" w:cs="Arial"/>
                <w:color w:val="000000"/>
                <w:sz w:val="18"/>
                <w:szCs w:val="18"/>
              </w:rPr>
              <w:t xml:space="preserve">Difference </w:t>
            </w:r>
            <w:r w:rsidR="00105F30" w:rsidRPr="00DD235E">
              <w:rPr>
                <w:rFonts w:ascii="Arial" w:eastAsia="Times New Roman" w:hAnsi="Arial" w:cs="Arial"/>
                <w:color w:val="000000"/>
                <w:sz w:val="18"/>
                <w:szCs w:val="18"/>
              </w:rPr>
              <w:t>LFS</w:t>
            </w:r>
            <w:r w:rsidR="00FE0A35" w:rsidRPr="00DD235E">
              <w:rPr>
                <w:rFonts w:ascii="Arial" w:eastAsia="Times New Roman" w:hAnsi="Arial" w:cs="Arial"/>
                <w:color w:val="000000"/>
                <w:sz w:val="18"/>
                <w:szCs w:val="18"/>
              </w:rPr>
              <w:t xml:space="preserve"> </w:t>
            </w:r>
            <w:r w:rsidRPr="00DD235E">
              <w:rPr>
                <w:rFonts w:ascii="Arial" w:eastAsia="Times New Roman" w:hAnsi="Arial" w:cs="Arial"/>
                <w:color w:val="000000"/>
                <w:sz w:val="18"/>
                <w:szCs w:val="18"/>
              </w:rPr>
              <w:t>and CR</w:t>
            </w:r>
            <w:r w:rsidR="00105F30" w:rsidRPr="00DD235E">
              <w:rPr>
                <w:rFonts w:ascii="Arial" w:eastAsia="Times New Roman" w:hAnsi="Arial" w:cs="Arial"/>
                <w:color w:val="000000"/>
                <w:sz w:val="18"/>
                <w:szCs w:val="18"/>
              </w:rPr>
              <w:t>CSI</w:t>
            </w:r>
            <w:r w:rsidRPr="00DD235E">
              <w:rPr>
                <w:rFonts w:ascii="Arial" w:eastAsia="Times New Roman" w:hAnsi="Arial" w:cs="Arial"/>
                <w:color w:val="000000"/>
                <w:sz w:val="18"/>
                <w:szCs w:val="18"/>
              </w:rPr>
              <w:t>, total</w:t>
            </w:r>
          </w:p>
        </w:tc>
        <w:tc>
          <w:tcPr>
            <w:tcW w:w="1523" w:type="dxa"/>
            <w:tcBorders>
              <w:top w:val="nil"/>
              <w:left w:val="nil"/>
              <w:bottom w:val="nil"/>
              <w:right w:val="nil"/>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481,2</w:t>
            </w:r>
          </w:p>
        </w:tc>
        <w:tc>
          <w:tcPr>
            <w:tcW w:w="1792" w:type="dxa"/>
            <w:tcBorders>
              <w:top w:val="nil"/>
              <w:left w:val="nil"/>
              <w:bottom w:val="nil"/>
              <w:right w:val="nil"/>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508,5</w:t>
            </w:r>
          </w:p>
        </w:tc>
        <w:tc>
          <w:tcPr>
            <w:tcW w:w="1792" w:type="dxa"/>
            <w:tcBorders>
              <w:top w:val="nil"/>
              <w:left w:val="nil"/>
              <w:bottom w:val="nil"/>
              <w:right w:val="single" w:sz="8" w:space="0" w:color="auto"/>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481,4</w:t>
            </w:r>
          </w:p>
        </w:tc>
      </w:tr>
      <w:tr w:rsidR="00AD0075" w:rsidRPr="00A72294" w:rsidTr="00C53635">
        <w:trPr>
          <w:trHeight w:val="283"/>
        </w:trPr>
        <w:tc>
          <w:tcPr>
            <w:tcW w:w="4267" w:type="dxa"/>
            <w:tcBorders>
              <w:top w:val="nil"/>
              <w:left w:val="single" w:sz="8" w:space="0" w:color="auto"/>
              <w:bottom w:val="single" w:sz="8" w:space="0" w:color="auto"/>
              <w:right w:val="nil"/>
            </w:tcBorders>
            <w:shd w:val="clear" w:color="auto" w:fill="auto"/>
            <w:vAlign w:val="center"/>
            <w:hideMark/>
          </w:tcPr>
          <w:p w:rsidR="00AD0075" w:rsidRPr="00DD235E" w:rsidRDefault="00E45ED0" w:rsidP="00E45ED0">
            <w:pPr>
              <w:spacing w:after="0" w:line="240" w:lineRule="auto"/>
              <w:rPr>
                <w:rFonts w:ascii="Arial" w:eastAsia="Times New Roman" w:hAnsi="Arial" w:cs="Arial"/>
                <w:color w:val="000000"/>
                <w:sz w:val="18"/>
                <w:szCs w:val="18"/>
              </w:rPr>
            </w:pPr>
            <w:r w:rsidRPr="00DD235E">
              <w:rPr>
                <w:rFonts w:ascii="Arial" w:eastAsia="Times New Roman" w:hAnsi="Arial" w:cs="Arial"/>
                <w:color w:val="000000"/>
                <w:sz w:val="18"/>
                <w:szCs w:val="18"/>
              </w:rPr>
              <w:t>Difference  Formal employment (</w:t>
            </w:r>
            <w:r w:rsidR="00105F30" w:rsidRPr="00DD235E">
              <w:rPr>
                <w:rFonts w:ascii="Arial" w:eastAsia="Times New Roman" w:hAnsi="Arial" w:cs="Arial"/>
                <w:color w:val="000000"/>
                <w:sz w:val="18"/>
                <w:szCs w:val="18"/>
              </w:rPr>
              <w:t>LFS</w:t>
            </w:r>
            <w:r w:rsidRPr="00DD235E">
              <w:rPr>
                <w:rFonts w:ascii="Arial" w:eastAsia="Times New Roman" w:hAnsi="Arial" w:cs="Arial"/>
                <w:color w:val="000000"/>
                <w:sz w:val="18"/>
                <w:szCs w:val="18"/>
              </w:rPr>
              <w:t>) and CR</w:t>
            </w:r>
            <w:r w:rsidR="00105F30" w:rsidRPr="00DD235E">
              <w:rPr>
                <w:rFonts w:ascii="Arial" w:eastAsia="Times New Roman" w:hAnsi="Arial" w:cs="Arial"/>
                <w:color w:val="000000"/>
                <w:sz w:val="18"/>
                <w:szCs w:val="18"/>
              </w:rPr>
              <w:t>CSI</w:t>
            </w:r>
            <w:r w:rsidRPr="00DD235E">
              <w:rPr>
                <w:rFonts w:ascii="Arial" w:eastAsia="Times New Roman" w:hAnsi="Arial" w:cs="Arial"/>
                <w:color w:val="000000"/>
                <w:sz w:val="18"/>
                <w:szCs w:val="18"/>
              </w:rPr>
              <w:t>, total</w:t>
            </w:r>
          </w:p>
        </w:tc>
        <w:tc>
          <w:tcPr>
            <w:tcW w:w="1523" w:type="dxa"/>
            <w:tcBorders>
              <w:top w:val="nil"/>
              <w:left w:val="nil"/>
              <w:bottom w:val="single" w:sz="8" w:space="0" w:color="auto"/>
              <w:right w:val="nil"/>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124,0</w:t>
            </w:r>
          </w:p>
        </w:tc>
        <w:tc>
          <w:tcPr>
            <w:tcW w:w="1792" w:type="dxa"/>
            <w:tcBorders>
              <w:top w:val="nil"/>
              <w:left w:val="nil"/>
              <w:bottom w:val="single" w:sz="8" w:space="0" w:color="auto"/>
              <w:right w:val="nil"/>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143,0</w:t>
            </w:r>
          </w:p>
        </w:tc>
        <w:tc>
          <w:tcPr>
            <w:tcW w:w="1792" w:type="dxa"/>
            <w:tcBorders>
              <w:top w:val="nil"/>
              <w:left w:val="nil"/>
              <w:bottom w:val="single" w:sz="8" w:space="0" w:color="auto"/>
              <w:right w:val="single" w:sz="8" w:space="0" w:color="auto"/>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126,6</w:t>
            </w:r>
          </w:p>
        </w:tc>
      </w:tr>
      <w:tr w:rsidR="00AD0075" w:rsidRPr="00A72294" w:rsidTr="00C53635">
        <w:trPr>
          <w:trHeight w:val="283"/>
        </w:trPr>
        <w:tc>
          <w:tcPr>
            <w:tcW w:w="4267" w:type="dxa"/>
            <w:tcBorders>
              <w:top w:val="nil"/>
              <w:left w:val="nil"/>
              <w:bottom w:val="nil"/>
              <w:right w:val="nil"/>
            </w:tcBorders>
            <w:shd w:val="clear" w:color="auto" w:fill="auto"/>
            <w:vAlign w:val="center"/>
            <w:hideMark/>
          </w:tcPr>
          <w:p w:rsidR="00AD0075" w:rsidRPr="00DD235E" w:rsidRDefault="00AD0075" w:rsidP="009D0754">
            <w:pPr>
              <w:jc w:val="right"/>
              <w:rPr>
                <w:rFonts w:ascii="Arial" w:eastAsia="Times New Roman" w:hAnsi="Arial" w:cs="Arial"/>
                <w:color w:val="000000"/>
                <w:sz w:val="20"/>
                <w:szCs w:val="20"/>
              </w:rPr>
            </w:pPr>
          </w:p>
        </w:tc>
        <w:tc>
          <w:tcPr>
            <w:tcW w:w="1523" w:type="dxa"/>
            <w:tcBorders>
              <w:top w:val="nil"/>
              <w:left w:val="nil"/>
              <w:bottom w:val="nil"/>
              <w:right w:val="nil"/>
            </w:tcBorders>
            <w:shd w:val="clear" w:color="auto" w:fill="auto"/>
            <w:noWrap/>
            <w:vAlign w:val="bottom"/>
            <w:hideMark/>
          </w:tcPr>
          <w:p w:rsidR="00AD0075" w:rsidRPr="00DD235E" w:rsidRDefault="00AD0075" w:rsidP="009D0754">
            <w:pPr>
              <w:rPr>
                <w:rFonts w:ascii="Arial" w:eastAsia="Times New Roman" w:hAnsi="Arial" w:cs="Arial"/>
                <w:sz w:val="20"/>
                <w:szCs w:val="20"/>
              </w:rPr>
            </w:pPr>
          </w:p>
        </w:tc>
        <w:tc>
          <w:tcPr>
            <w:tcW w:w="1792" w:type="dxa"/>
            <w:tcBorders>
              <w:top w:val="nil"/>
              <w:left w:val="nil"/>
              <w:bottom w:val="nil"/>
              <w:right w:val="nil"/>
            </w:tcBorders>
            <w:shd w:val="clear" w:color="auto" w:fill="auto"/>
            <w:noWrap/>
            <w:vAlign w:val="bottom"/>
            <w:hideMark/>
          </w:tcPr>
          <w:p w:rsidR="00AD0075" w:rsidRPr="00DD235E" w:rsidRDefault="00AD0075" w:rsidP="009D0754">
            <w:pPr>
              <w:rPr>
                <w:rFonts w:ascii="Arial" w:eastAsia="Times New Roman" w:hAnsi="Arial" w:cs="Arial"/>
                <w:sz w:val="20"/>
                <w:szCs w:val="20"/>
              </w:rPr>
            </w:pPr>
          </w:p>
        </w:tc>
        <w:tc>
          <w:tcPr>
            <w:tcW w:w="1792" w:type="dxa"/>
            <w:tcBorders>
              <w:top w:val="nil"/>
              <w:left w:val="nil"/>
              <w:bottom w:val="nil"/>
              <w:right w:val="nil"/>
            </w:tcBorders>
            <w:shd w:val="clear" w:color="auto" w:fill="auto"/>
            <w:noWrap/>
            <w:vAlign w:val="bottom"/>
            <w:hideMark/>
          </w:tcPr>
          <w:p w:rsidR="00AD0075" w:rsidRPr="00DD235E" w:rsidRDefault="00AD0075" w:rsidP="009D0754">
            <w:pPr>
              <w:rPr>
                <w:rFonts w:ascii="Arial" w:eastAsia="Times New Roman" w:hAnsi="Arial" w:cs="Arial"/>
                <w:sz w:val="20"/>
                <w:szCs w:val="20"/>
              </w:rPr>
            </w:pPr>
          </w:p>
        </w:tc>
      </w:tr>
      <w:tr w:rsidR="00AD0075" w:rsidRPr="00A72294" w:rsidTr="00C53635">
        <w:trPr>
          <w:trHeight w:val="283"/>
        </w:trPr>
        <w:tc>
          <w:tcPr>
            <w:tcW w:w="4267" w:type="dxa"/>
            <w:tcBorders>
              <w:top w:val="single" w:sz="8" w:space="0" w:color="auto"/>
              <w:left w:val="single" w:sz="8" w:space="0" w:color="auto"/>
              <w:bottom w:val="nil"/>
              <w:right w:val="nil"/>
            </w:tcBorders>
            <w:shd w:val="clear" w:color="000000" w:fill="4472C4"/>
            <w:noWrap/>
            <w:vAlign w:val="center"/>
            <w:hideMark/>
          </w:tcPr>
          <w:p w:rsidR="00AD0075" w:rsidRPr="009C59E8" w:rsidRDefault="00AD0075" w:rsidP="009D0754">
            <w:pPr>
              <w:spacing w:after="0" w:line="240" w:lineRule="auto"/>
              <w:rPr>
                <w:rFonts w:ascii="Arial" w:eastAsia="Times New Roman" w:hAnsi="Arial" w:cs="Arial"/>
                <w:color w:val="FFFFFF"/>
                <w:sz w:val="16"/>
                <w:szCs w:val="16"/>
              </w:rPr>
            </w:pPr>
            <w:r w:rsidRPr="009C59E8">
              <w:rPr>
                <w:rFonts w:ascii="Arial" w:eastAsia="Times New Roman" w:hAnsi="Arial" w:cs="Arial"/>
                <w:color w:val="FFFFFF"/>
                <w:sz w:val="16"/>
                <w:szCs w:val="16"/>
              </w:rPr>
              <w:t>(</w:t>
            </w:r>
            <w:r w:rsidR="008B5917" w:rsidRPr="009C59E8">
              <w:rPr>
                <w:rFonts w:ascii="Arial" w:eastAsia="Times New Roman" w:hAnsi="Arial" w:cs="Arial"/>
                <w:color w:val="FFFFFF"/>
                <w:sz w:val="16"/>
                <w:szCs w:val="16"/>
              </w:rPr>
              <w:t>excluding agriculture</w:t>
            </w:r>
            <w:r w:rsidRPr="009C59E8">
              <w:rPr>
                <w:rFonts w:ascii="Arial" w:eastAsia="Times New Roman" w:hAnsi="Arial" w:cs="Arial"/>
                <w:color w:val="FFFFFF"/>
                <w:sz w:val="16"/>
                <w:szCs w:val="16"/>
              </w:rPr>
              <w:t>)</w:t>
            </w:r>
          </w:p>
        </w:tc>
        <w:tc>
          <w:tcPr>
            <w:tcW w:w="1523" w:type="dxa"/>
            <w:tcBorders>
              <w:top w:val="single" w:sz="8" w:space="0" w:color="auto"/>
              <w:left w:val="single" w:sz="8" w:space="0" w:color="auto"/>
              <w:bottom w:val="nil"/>
              <w:right w:val="nil"/>
            </w:tcBorders>
            <w:shd w:val="clear" w:color="000000" w:fill="4472C4"/>
            <w:noWrap/>
            <w:vAlign w:val="bottom"/>
            <w:hideMark/>
          </w:tcPr>
          <w:p w:rsidR="00AD0075" w:rsidRPr="00DD235E" w:rsidRDefault="00AD0075" w:rsidP="009D0754">
            <w:pPr>
              <w:rPr>
                <w:rFonts w:ascii="Arial" w:eastAsia="Times New Roman" w:hAnsi="Arial" w:cs="Arial"/>
                <w:color w:val="FFFFFF"/>
                <w:sz w:val="20"/>
                <w:szCs w:val="20"/>
              </w:rPr>
            </w:pPr>
            <w:r w:rsidRPr="00DD235E">
              <w:rPr>
                <w:rFonts w:ascii="Arial" w:eastAsia="Times New Roman" w:hAnsi="Arial" w:cs="Arial"/>
                <w:color w:val="FFFFFF"/>
                <w:sz w:val="20"/>
                <w:szCs w:val="20"/>
              </w:rPr>
              <w:t> </w:t>
            </w:r>
          </w:p>
        </w:tc>
        <w:tc>
          <w:tcPr>
            <w:tcW w:w="1792" w:type="dxa"/>
            <w:tcBorders>
              <w:top w:val="single" w:sz="8" w:space="0" w:color="auto"/>
              <w:left w:val="single" w:sz="8" w:space="0" w:color="auto"/>
              <w:bottom w:val="nil"/>
              <w:right w:val="nil"/>
            </w:tcBorders>
            <w:shd w:val="clear" w:color="000000" w:fill="4472C4"/>
            <w:noWrap/>
            <w:vAlign w:val="bottom"/>
            <w:hideMark/>
          </w:tcPr>
          <w:p w:rsidR="00AD0075" w:rsidRPr="00DD235E" w:rsidRDefault="00AD0075" w:rsidP="009D0754">
            <w:pPr>
              <w:rPr>
                <w:rFonts w:ascii="Arial" w:eastAsia="Times New Roman" w:hAnsi="Arial" w:cs="Arial"/>
                <w:color w:val="FFFFFF"/>
                <w:sz w:val="20"/>
                <w:szCs w:val="20"/>
              </w:rPr>
            </w:pPr>
            <w:r w:rsidRPr="00DD235E">
              <w:rPr>
                <w:rFonts w:ascii="Arial" w:eastAsia="Times New Roman" w:hAnsi="Arial" w:cs="Arial"/>
                <w:color w:val="FFFFFF"/>
                <w:sz w:val="20"/>
                <w:szCs w:val="20"/>
              </w:rPr>
              <w:t> </w:t>
            </w:r>
          </w:p>
        </w:tc>
        <w:tc>
          <w:tcPr>
            <w:tcW w:w="1792" w:type="dxa"/>
            <w:tcBorders>
              <w:top w:val="single" w:sz="8" w:space="0" w:color="auto"/>
              <w:left w:val="single" w:sz="8" w:space="0" w:color="auto"/>
              <w:bottom w:val="nil"/>
              <w:right w:val="nil"/>
            </w:tcBorders>
            <w:shd w:val="clear" w:color="000000" w:fill="4472C4"/>
            <w:noWrap/>
            <w:vAlign w:val="bottom"/>
            <w:hideMark/>
          </w:tcPr>
          <w:p w:rsidR="00AD0075" w:rsidRPr="00DD235E" w:rsidRDefault="00AD0075" w:rsidP="009D0754">
            <w:pPr>
              <w:rPr>
                <w:rFonts w:ascii="Arial" w:eastAsia="Times New Roman" w:hAnsi="Arial" w:cs="Arial"/>
                <w:color w:val="FFFFFF"/>
                <w:sz w:val="20"/>
                <w:szCs w:val="20"/>
              </w:rPr>
            </w:pPr>
            <w:r w:rsidRPr="00DD235E">
              <w:rPr>
                <w:rFonts w:ascii="Arial" w:eastAsia="Times New Roman" w:hAnsi="Arial" w:cs="Arial"/>
                <w:color w:val="FFFFFF"/>
                <w:sz w:val="20"/>
                <w:szCs w:val="20"/>
              </w:rPr>
              <w:t> </w:t>
            </w:r>
          </w:p>
        </w:tc>
      </w:tr>
      <w:tr w:rsidR="00AD0075" w:rsidRPr="00A72294" w:rsidTr="00C53635">
        <w:trPr>
          <w:trHeight w:val="283"/>
        </w:trPr>
        <w:tc>
          <w:tcPr>
            <w:tcW w:w="4267" w:type="dxa"/>
            <w:tcBorders>
              <w:top w:val="single" w:sz="8" w:space="0" w:color="auto"/>
              <w:left w:val="single" w:sz="8" w:space="0" w:color="auto"/>
              <w:bottom w:val="single" w:sz="8" w:space="0" w:color="auto"/>
              <w:right w:val="nil"/>
            </w:tcBorders>
            <w:shd w:val="clear" w:color="auto" w:fill="auto"/>
            <w:vAlign w:val="center"/>
            <w:hideMark/>
          </w:tcPr>
          <w:p w:rsidR="00AD0075" w:rsidRPr="00DD235E" w:rsidRDefault="008B5917" w:rsidP="009D0754">
            <w:pPr>
              <w:spacing w:after="0" w:line="240" w:lineRule="auto"/>
              <w:rPr>
                <w:rFonts w:ascii="Arial" w:eastAsia="Times New Roman" w:hAnsi="Arial" w:cs="Arial"/>
                <w:color w:val="000000"/>
                <w:sz w:val="18"/>
                <w:szCs w:val="18"/>
              </w:rPr>
            </w:pPr>
            <w:r w:rsidRPr="00DD235E">
              <w:rPr>
                <w:rFonts w:ascii="Arial" w:eastAsia="Times New Roman" w:hAnsi="Arial" w:cs="Arial"/>
                <w:color w:val="000000"/>
                <w:sz w:val="18"/>
                <w:szCs w:val="18"/>
              </w:rPr>
              <w:t>Formal employment (</w:t>
            </w:r>
            <w:r w:rsidR="00105F30" w:rsidRPr="00DD235E">
              <w:rPr>
                <w:rFonts w:ascii="Arial" w:eastAsia="Times New Roman" w:hAnsi="Arial" w:cs="Arial"/>
                <w:color w:val="000000"/>
                <w:sz w:val="18"/>
                <w:szCs w:val="18"/>
              </w:rPr>
              <w:t>LFS</w:t>
            </w:r>
            <w:r w:rsidRPr="00DD235E">
              <w:rPr>
                <w:rFonts w:ascii="Arial" w:eastAsia="Times New Roman" w:hAnsi="Arial" w:cs="Arial"/>
                <w:color w:val="000000"/>
                <w:sz w:val="18"/>
                <w:szCs w:val="18"/>
              </w:rPr>
              <w:t>)</w:t>
            </w:r>
          </w:p>
        </w:tc>
        <w:tc>
          <w:tcPr>
            <w:tcW w:w="1523" w:type="dxa"/>
            <w:tcBorders>
              <w:top w:val="single" w:sz="8" w:space="0" w:color="auto"/>
              <w:left w:val="nil"/>
              <w:bottom w:val="single" w:sz="8" w:space="0" w:color="auto"/>
              <w:right w:val="nil"/>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2200,5</w:t>
            </w:r>
          </w:p>
        </w:tc>
        <w:tc>
          <w:tcPr>
            <w:tcW w:w="1792" w:type="dxa"/>
            <w:tcBorders>
              <w:top w:val="single" w:sz="8" w:space="0" w:color="auto"/>
              <w:left w:val="nil"/>
              <w:bottom w:val="single" w:sz="8" w:space="0" w:color="auto"/>
              <w:right w:val="nil"/>
            </w:tcBorders>
            <w:shd w:val="clear" w:color="auto" w:fill="auto"/>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2261,1</w:t>
            </w:r>
          </w:p>
        </w:tc>
        <w:tc>
          <w:tcPr>
            <w:tcW w:w="1792" w:type="dxa"/>
            <w:tcBorders>
              <w:top w:val="single" w:sz="8" w:space="0" w:color="auto"/>
              <w:left w:val="nil"/>
              <w:bottom w:val="single" w:sz="8" w:space="0" w:color="auto"/>
              <w:right w:val="single" w:sz="8" w:space="0" w:color="auto"/>
            </w:tcBorders>
            <w:shd w:val="clear" w:color="auto" w:fill="auto"/>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2307,5</w:t>
            </w:r>
          </w:p>
        </w:tc>
      </w:tr>
      <w:tr w:rsidR="00AD0075" w:rsidRPr="00A72294" w:rsidTr="00C53635">
        <w:trPr>
          <w:trHeight w:val="283"/>
        </w:trPr>
        <w:tc>
          <w:tcPr>
            <w:tcW w:w="4267" w:type="dxa"/>
            <w:tcBorders>
              <w:top w:val="nil"/>
              <w:left w:val="single" w:sz="8" w:space="0" w:color="auto"/>
              <w:bottom w:val="single" w:sz="8" w:space="0" w:color="auto"/>
              <w:right w:val="nil"/>
            </w:tcBorders>
            <w:shd w:val="clear" w:color="000000" w:fill="AEAAAA"/>
            <w:vAlign w:val="center"/>
            <w:hideMark/>
          </w:tcPr>
          <w:p w:rsidR="00AD0075" w:rsidRPr="00DD235E" w:rsidRDefault="00AD0075" w:rsidP="009D0754">
            <w:pPr>
              <w:spacing w:after="0" w:line="240" w:lineRule="auto"/>
              <w:rPr>
                <w:rFonts w:ascii="Arial" w:eastAsia="Times New Roman" w:hAnsi="Arial" w:cs="Arial"/>
                <w:color w:val="000000"/>
                <w:sz w:val="18"/>
                <w:szCs w:val="18"/>
              </w:rPr>
            </w:pPr>
            <w:r w:rsidRPr="00DD235E">
              <w:rPr>
                <w:rFonts w:ascii="Arial" w:eastAsia="Times New Roman" w:hAnsi="Arial" w:cs="Arial"/>
                <w:color w:val="000000"/>
                <w:sz w:val="18"/>
                <w:szCs w:val="18"/>
              </w:rPr>
              <w:t>Registered employment (CR</w:t>
            </w:r>
            <w:r w:rsidR="00105F30" w:rsidRPr="00DD235E">
              <w:rPr>
                <w:rFonts w:ascii="Arial" w:eastAsia="Times New Roman" w:hAnsi="Arial" w:cs="Arial"/>
                <w:color w:val="000000"/>
                <w:sz w:val="18"/>
                <w:szCs w:val="18"/>
              </w:rPr>
              <w:t>CSI</w:t>
            </w:r>
            <w:r w:rsidRPr="00DD235E">
              <w:rPr>
                <w:rFonts w:ascii="Arial" w:eastAsia="Times New Roman" w:hAnsi="Arial" w:cs="Arial"/>
                <w:color w:val="000000"/>
                <w:sz w:val="18"/>
                <w:szCs w:val="18"/>
              </w:rPr>
              <w:t xml:space="preserve"> + S</w:t>
            </w:r>
            <w:r w:rsidR="00105F30" w:rsidRPr="00DD235E">
              <w:rPr>
                <w:rFonts w:ascii="Arial" w:eastAsia="Times New Roman" w:hAnsi="Arial" w:cs="Arial"/>
                <w:color w:val="000000"/>
                <w:sz w:val="18"/>
                <w:szCs w:val="18"/>
              </w:rPr>
              <w:t>B</w:t>
            </w:r>
            <w:r w:rsidRPr="00DD235E">
              <w:rPr>
                <w:rFonts w:ascii="Arial" w:eastAsia="Times New Roman" w:hAnsi="Arial" w:cs="Arial"/>
                <w:color w:val="000000"/>
                <w:sz w:val="18"/>
                <w:szCs w:val="18"/>
              </w:rPr>
              <w:t>R)</w:t>
            </w:r>
          </w:p>
        </w:tc>
        <w:tc>
          <w:tcPr>
            <w:tcW w:w="1523" w:type="dxa"/>
            <w:tcBorders>
              <w:top w:val="nil"/>
              <w:left w:val="nil"/>
              <w:bottom w:val="single" w:sz="8" w:space="0" w:color="auto"/>
              <w:right w:val="nil"/>
            </w:tcBorders>
            <w:shd w:val="clear" w:color="000000" w:fill="AEAAAA"/>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2182,9</w:t>
            </w:r>
          </w:p>
        </w:tc>
        <w:tc>
          <w:tcPr>
            <w:tcW w:w="1792" w:type="dxa"/>
            <w:tcBorders>
              <w:top w:val="nil"/>
              <w:left w:val="nil"/>
              <w:bottom w:val="single" w:sz="8" w:space="0" w:color="auto"/>
              <w:right w:val="nil"/>
            </w:tcBorders>
            <w:shd w:val="clear" w:color="000000" w:fill="AEAAAA"/>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2225,4</w:t>
            </w:r>
          </w:p>
        </w:tc>
        <w:tc>
          <w:tcPr>
            <w:tcW w:w="1792" w:type="dxa"/>
            <w:tcBorders>
              <w:top w:val="nil"/>
              <w:left w:val="nil"/>
              <w:bottom w:val="single" w:sz="8" w:space="0" w:color="auto"/>
              <w:right w:val="single" w:sz="8" w:space="0" w:color="auto"/>
            </w:tcBorders>
            <w:shd w:val="clear" w:color="000000" w:fill="AEAAAA"/>
            <w:noWrap/>
            <w:vAlign w:val="bottom"/>
            <w:hideMark/>
          </w:tcPr>
          <w:p w:rsidR="00AD0075" w:rsidRPr="00DD235E" w:rsidRDefault="00AD0075" w:rsidP="00263F84">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2279,4</w:t>
            </w:r>
          </w:p>
        </w:tc>
      </w:tr>
      <w:tr w:rsidR="00AD0075" w:rsidRPr="00A72294" w:rsidTr="00C53635">
        <w:trPr>
          <w:trHeight w:val="283"/>
        </w:trPr>
        <w:tc>
          <w:tcPr>
            <w:tcW w:w="4267" w:type="dxa"/>
            <w:tcBorders>
              <w:top w:val="nil"/>
              <w:left w:val="single" w:sz="8" w:space="0" w:color="auto"/>
              <w:bottom w:val="single" w:sz="8" w:space="0" w:color="auto"/>
              <w:right w:val="nil"/>
            </w:tcBorders>
            <w:shd w:val="clear" w:color="auto" w:fill="auto"/>
            <w:noWrap/>
            <w:vAlign w:val="center"/>
            <w:hideMark/>
          </w:tcPr>
          <w:p w:rsidR="00AD0075" w:rsidRPr="00DD235E" w:rsidRDefault="00AD0075" w:rsidP="009D0754">
            <w:pPr>
              <w:spacing w:after="0" w:line="240" w:lineRule="auto"/>
              <w:rPr>
                <w:rFonts w:ascii="Arial" w:eastAsia="Times New Roman" w:hAnsi="Arial" w:cs="Arial"/>
                <w:color w:val="000000"/>
                <w:sz w:val="18"/>
                <w:szCs w:val="18"/>
              </w:rPr>
            </w:pPr>
            <w:r w:rsidRPr="00DD235E">
              <w:rPr>
                <w:rFonts w:ascii="Arial" w:eastAsia="Times New Roman" w:hAnsi="Arial" w:cs="Arial"/>
                <w:color w:val="000000"/>
                <w:sz w:val="18"/>
                <w:szCs w:val="18"/>
              </w:rPr>
              <w:t>Difference LFS-CR</w:t>
            </w:r>
            <w:r w:rsidR="00105F30" w:rsidRPr="00DD235E">
              <w:rPr>
                <w:rFonts w:ascii="Arial" w:eastAsia="Times New Roman" w:hAnsi="Arial" w:cs="Arial"/>
                <w:color w:val="000000"/>
                <w:sz w:val="18"/>
                <w:szCs w:val="18"/>
              </w:rPr>
              <w:t>CSI</w:t>
            </w:r>
          </w:p>
        </w:tc>
        <w:tc>
          <w:tcPr>
            <w:tcW w:w="1523" w:type="dxa"/>
            <w:tcBorders>
              <w:top w:val="nil"/>
              <w:left w:val="nil"/>
              <w:bottom w:val="single" w:sz="8" w:space="0" w:color="auto"/>
              <w:right w:val="nil"/>
            </w:tcBorders>
            <w:shd w:val="clear" w:color="auto" w:fill="auto"/>
            <w:noWrap/>
            <w:vAlign w:val="bottom"/>
            <w:hideMark/>
          </w:tcPr>
          <w:p w:rsidR="00AD0075" w:rsidRPr="00DD235E" w:rsidRDefault="00AD0075" w:rsidP="00C66583">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17,6</w:t>
            </w:r>
          </w:p>
        </w:tc>
        <w:tc>
          <w:tcPr>
            <w:tcW w:w="1792" w:type="dxa"/>
            <w:tcBorders>
              <w:top w:val="nil"/>
              <w:left w:val="nil"/>
              <w:bottom w:val="single" w:sz="8" w:space="0" w:color="auto"/>
              <w:right w:val="nil"/>
            </w:tcBorders>
            <w:shd w:val="clear" w:color="auto" w:fill="auto"/>
            <w:noWrap/>
            <w:vAlign w:val="bottom"/>
            <w:hideMark/>
          </w:tcPr>
          <w:p w:rsidR="00AD0075" w:rsidRPr="00DD235E" w:rsidRDefault="00AD0075" w:rsidP="00C66583">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35,7</w:t>
            </w:r>
          </w:p>
        </w:tc>
        <w:tc>
          <w:tcPr>
            <w:tcW w:w="1792" w:type="dxa"/>
            <w:tcBorders>
              <w:top w:val="nil"/>
              <w:left w:val="nil"/>
              <w:bottom w:val="single" w:sz="8" w:space="0" w:color="auto"/>
              <w:right w:val="single" w:sz="8" w:space="0" w:color="auto"/>
            </w:tcBorders>
            <w:shd w:val="clear" w:color="auto" w:fill="auto"/>
            <w:noWrap/>
            <w:vAlign w:val="bottom"/>
            <w:hideMark/>
          </w:tcPr>
          <w:p w:rsidR="00AD0075" w:rsidRPr="00DD235E" w:rsidRDefault="00AD0075" w:rsidP="00C66583">
            <w:pPr>
              <w:spacing w:after="0" w:line="240" w:lineRule="auto"/>
              <w:jc w:val="right"/>
              <w:rPr>
                <w:rFonts w:ascii="Arial" w:eastAsia="Times New Roman" w:hAnsi="Arial" w:cs="Arial"/>
                <w:color w:val="000000"/>
                <w:sz w:val="18"/>
                <w:szCs w:val="18"/>
              </w:rPr>
            </w:pPr>
            <w:r w:rsidRPr="00DD235E">
              <w:rPr>
                <w:rFonts w:ascii="Arial" w:eastAsia="Times New Roman" w:hAnsi="Arial" w:cs="Arial"/>
                <w:color w:val="000000"/>
                <w:sz w:val="18"/>
                <w:szCs w:val="18"/>
              </w:rPr>
              <w:t>28,1</w:t>
            </w:r>
          </w:p>
        </w:tc>
      </w:tr>
    </w:tbl>
    <w:p w:rsidR="00AD0075" w:rsidRPr="00D67371" w:rsidRDefault="00AD0075" w:rsidP="009D6BEC">
      <w:pPr>
        <w:spacing w:after="0" w:line="240" w:lineRule="auto"/>
        <w:rPr>
          <w:rFonts w:ascii="Arial" w:eastAsiaTheme="minorEastAsia" w:hAnsi="Arial" w:cs="Arial"/>
          <w:bCs/>
          <w:sz w:val="16"/>
          <w:szCs w:val="16"/>
          <w:lang w:val="sr-Cyrl-RS" w:eastAsia="sr-Latn-RS"/>
        </w:rPr>
      </w:pPr>
      <w:r w:rsidRPr="00D67371">
        <w:rPr>
          <w:rFonts w:ascii="Arial" w:eastAsiaTheme="minorEastAsia" w:hAnsi="Arial" w:cs="Arial"/>
          <w:bCs/>
          <w:sz w:val="16"/>
          <w:szCs w:val="16"/>
          <w:lang w:val="sr-Cyrl-RS" w:eastAsia="sr-Latn-RS"/>
        </w:rPr>
        <w:t>Source: Registered Employment Survey and Labor Force Survey</w:t>
      </w:r>
    </w:p>
    <w:p w:rsidR="009D6BEC" w:rsidRPr="009D6BEC" w:rsidRDefault="009D6BEC" w:rsidP="009D6BEC">
      <w:pPr>
        <w:spacing w:after="0" w:line="240" w:lineRule="auto"/>
        <w:jc w:val="both"/>
        <w:rPr>
          <w:rFonts w:ascii="Arial" w:eastAsiaTheme="minorEastAsia" w:hAnsi="Arial" w:cs="Arial"/>
          <w:sz w:val="20"/>
          <w:szCs w:val="20"/>
          <w:lang w:val="sr-Cyrl-RS" w:eastAsia="sr-Latn-RS"/>
        </w:rPr>
      </w:pPr>
    </w:p>
    <w:p w:rsidR="00AD0075" w:rsidRPr="00CB0DF7" w:rsidRDefault="00AD0075" w:rsidP="009D6BEC">
      <w:pPr>
        <w:spacing w:after="0" w:line="240" w:lineRule="auto"/>
        <w:jc w:val="both"/>
        <w:rPr>
          <w:rFonts w:ascii="Arial" w:eastAsiaTheme="minorEastAsia" w:hAnsi="Arial" w:cs="Arial"/>
          <w:sz w:val="20"/>
          <w:szCs w:val="20"/>
          <w:lang w:eastAsia="sr-Latn-RS"/>
        </w:rPr>
      </w:pPr>
      <w:r w:rsidRPr="009D6BEC">
        <w:rPr>
          <w:rFonts w:ascii="Arial" w:eastAsiaTheme="minorEastAsia" w:hAnsi="Arial" w:cs="Arial"/>
          <w:sz w:val="20"/>
          <w:szCs w:val="20"/>
          <w:lang w:val="sr-Cyrl-RS" w:eastAsia="sr-Latn-RS"/>
        </w:rPr>
        <w:t>Data that can be compared</w:t>
      </w:r>
      <w:r w:rsidR="009D6BEC">
        <w:rPr>
          <w:rFonts w:ascii="Arial" w:eastAsiaTheme="minorEastAsia" w:hAnsi="Arial" w:cs="Arial"/>
          <w:sz w:val="20"/>
          <w:szCs w:val="20"/>
          <w:lang w:val="sr-Latn-RS" w:eastAsia="sr-Latn-RS"/>
        </w:rPr>
        <w:t>,</w:t>
      </w:r>
      <w:r w:rsidRPr="009D6BEC">
        <w:rPr>
          <w:rFonts w:ascii="Arial" w:eastAsiaTheme="minorEastAsia" w:hAnsi="Arial" w:cs="Arial"/>
          <w:sz w:val="20"/>
          <w:szCs w:val="20"/>
          <w:lang w:val="sr-Cyrl-RS" w:eastAsia="sr-Latn-RS"/>
        </w:rPr>
        <w:t xml:space="preserve"> due to similar definitions</w:t>
      </w:r>
      <w:r w:rsidR="009D6BEC">
        <w:rPr>
          <w:rFonts w:ascii="Arial" w:eastAsiaTheme="minorEastAsia" w:hAnsi="Arial" w:cs="Arial"/>
          <w:sz w:val="20"/>
          <w:szCs w:val="20"/>
          <w:lang w:val="sr-Latn-RS" w:eastAsia="sr-Latn-RS"/>
        </w:rPr>
        <w:t>,</w:t>
      </w:r>
      <w:r w:rsidRPr="009D6BEC">
        <w:rPr>
          <w:rFonts w:ascii="Arial" w:eastAsiaTheme="minorEastAsia" w:hAnsi="Arial" w:cs="Arial"/>
          <w:sz w:val="20"/>
          <w:szCs w:val="20"/>
          <w:lang w:val="sr-Cyrl-RS" w:eastAsia="sr-Latn-RS"/>
        </w:rPr>
        <w:t xml:space="preserve"> are registered employment and formal employment from the </w:t>
      </w:r>
      <w:r w:rsidR="00105F30">
        <w:rPr>
          <w:rFonts w:ascii="Arial" w:eastAsiaTheme="minorEastAsia" w:hAnsi="Arial" w:cs="Arial"/>
          <w:sz w:val="20"/>
          <w:szCs w:val="20"/>
          <w:lang w:eastAsia="sr-Latn-RS"/>
        </w:rPr>
        <w:t>LFS</w:t>
      </w:r>
      <w:r w:rsidRPr="009D6BEC">
        <w:rPr>
          <w:rFonts w:ascii="Arial" w:eastAsiaTheme="minorEastAsia" w:hAnsi="Arial" w:cs="Arial"/>
          <w:sz w:val="20"/>
          <w:szCs w:val="20"/>
          <w:lang w:val="sr-Cyrl-RS" w:eastAsia="sr-Latn-RS"/>
        </w:rPr>
        <w:t>. As</w:t>
      </w:r>
      <w:r w:rsidR="00B179C8">
        <w:rPr>
          <w:rFonts w:ascii="Arial" w:eastAsiaTheme="minorEastAsia" w:hAnsi="Arial" w:cs="Arial"/>
          <w:sz w:val="20"/>
          <w:szCs w:val="20"/>
          <w:lang w:eastAsia="sr-Latn-RS"/>
        </w:rPr>
        <w:t xml:space="preserve"> can be</w:t>
      </w:r>
      <w:r w:rsidRPr="009D6BEC">
        <w:rPr>
          <w:rFonts w:ascii="Arial" w:eastAsiaTheme="minorEastAsia" w:hAnsi="Arial" w:cs="Arial"/>
          <w:sz w:val="20"/>
          <w:szCs w:val="20"/>
          <w:lang w:val="sr-Cyrl-RS" w:eastAsia="sr-Latn-RS"/>
        </w:rPr>
        <w:t xml:space="preserve"> seen in Table 2, the difference between registered and formal employment ranges from 124,000 in 2021, to 143,000 in 2022, </w:t>
      </w:r>
      <w:r w:rsidR="009D6BEC" w:rsidRPr="009D6BEC">
        <w:rPr>
          <w:rFonts w:ascii="Arial" w:eastAsiaTheme="minorEastAsia" w:hAnsi="Arial" w:cs="Arial"/>
          <w:sz w:val="20"/>
          <w:szCs w:val="20"/>
          <w:lang w:val="sr-Cyrl-RS" w:eastAsia="sr-Latn-RS"/>
        </w:rPr>
        <w:t>and would be at the level of 126,000 in 2023</w:t>
      </w:r>
      <w:r w:rsidRPr="009D6BEC">
        <w:rPr>
          <w:rFonts w:ascii="Arial" w:eastAsiaTheme="minorEastAsia" w:hAnsi="Arial" w:cs="Arial"/>
          <w:sz w:val="20"/>
          <w:szCs w:val="20"/>
          <w:lang w:val="sr-Cyrl-RS" w:eastAsia="sr-Latn-RS"/>
        </w:rPr>
        <w:t xml:space="preserve">. The largest category of formally employed </w:t>
      </w:r>
      <w:r w:rsidR="007325F0">
        <w:rPr>
          <w:rFonts w:ascii="Arial" w:eastAsiaTheme="minorEastAsia" w:hAnsi="Arial" w:cs="Arial"/>
          <w:sz w:val="20"/>
          <w:szCs w:val="20"/>
          <w:lang w:val="sr-Cyrl-RS" w:eastAsia="sr-Latn-RS"/>
        </w:rPr>
        <w:t xml:space="preserve">according to the </w:t>
      </w:r>
      <w:r w:rsidR="00105F30">
        <w:rPr>
          <w:rFonts w:ascii="Arial" w:eastAsiaTheme="minorEastAsia" w:hAnsi="Arial" w:cs="Arial"/>
          <w:sz w:val="20"/>
          <w:szCs w:val="20"/>
          <w:lang w:eastAsia="sr-Latn-RS"/>
        </w:rPr>
        <w:t>LFS</w:t>
      </w:r>
      <w:r w:rsidR="00105F30">
        <w:rPr>
          <w:rFonts w:ascii="Arial" w:eastAsiaTheme="minorEastAsia" w:hAnsi="Arial" w:cs="Arial"/>
          <w:sz w:val="20"/>
          <w:szCs w:val="20"/>
          <w:lang w:val="sr-Cyrl-RS" w:eastAsia="sr-Latn-RS"/>
        </w:rPr>
        <w:t xml:space="preserve"> </w:t>
      </w:r>
      <w:r w:rsidR="00105F30">
        <w:rPr>
          <w:rFonts w:ascii="Arial" w:eastAsiaTheme="minorEastAsia" w:hAnsi="Arial" w:cs="Arial"/>
          <w:sz w:val="20"/>
          <w:szCs w:val="20"/>
          <w:lang w:eastAsia="sr-Latn-RS"/>
        </w:rPr>
        <w:t>and</w:t>
      </w:r>
      <w:r w:rsidR="00105F30" w:rsidRPr="009D6BEC">
        <w:rPr>
          <w:rFonts w:ascii="Arial" w:eastAsiaTheme="minorEastAsia" w:hAnsi="Arial" w:cs="Arial"/>
          <w:sz w:val="20"/>
          <w:szCs w:val="20"/>
          <w:lang w:val="sr-Cyrl-RS" w:eastAsia="sr-Latn-RS"/>
        </w:rPr>
        <w:t xml:space="preserve"> </w:t>
      </w:r>
      <w:r w:rsidRPr="009D6BEC">
        <w:rPr>
          <w:rFonts w:ascii="Arial" w:eastAsiaTheme="minorEastAsia" w:hAnsi="Arial" w:cs="Arial"/>
          <w:sz w:val="20"/>
          <w:szCs w:val="20"/>
          <w:lang w:val="sr-Cyrl-RS" w:eastAsia="sr-Latn-RS"/>
        </w:rPr>
        <w:t xml:space="preserve">not covered by registered employment are individual farmers with a registered farm but without health insurance on that basis. Of course, the estimation errors in </w:t>
      </w:r>
      <w:r w:rsidR="00105F30">
        <w:rPr>
          <w:rFonts w:ascii="Arial" w:eastAsiaTheme="minorEastAsia" w:hAnsi="Arial" w:cs="Arial"/>
          <w:sz w:val="20"/>
          <w:szCs w:val="20"/>
          <w:lang w:eastAsia="sr-Latn-RS"/>
        </w:rPr>
        <w:t xml:space="preserve">LFS </w:t>
      </w:r>
      <w:r w:rsidRPr="009D6BEC">
        <w:rPr>
          <w:rFonts w:ascii="Arial" w:eastAsiaTheme="minorEastAsia" w:hAnsi="Arial" w:cs="Arial"/>
          <w:sz w:val="20"/>
          <w:szCs w:val="20"/>
          <w:lang w:val="sr-Cyrl-RS" w:eastAsia="sr-Latn-RS"/>
        </w:rPr>
        <w:t xml:space="preserve"> data, as well as other mentioned differences between these two sources</w:t>
      </w:r>
      <w:r w:rsidR="00105F30" w:rsidRPr="00105F30">
        <w:rPr>
          <w:rFonts w:ascii="Arial" w:eastAsiaTheme="minorEastAsia" w:hAnsi="Arial" w:cs="Arial"/>
          <w:sz w:val="20"/>
          <w:szCs w:val="20"/>
          <w:lang w:val="sr-Cyrl-RS" w:eastAsia="sr-Latn-RS"/>
        </w:rPr>
        <w:t xml:space="preserve"> </w:t>
      </w:r>
      <w:r w:rsidR="00105F30" w:rsidRPr="009D6BEC">
        <w:rPr>
          <w:rFonts w:ascii="Arial" w:eastAsiaTheme="minorEastAsia" w:hAnsi="Arial" w:cs="Arial"/>
          <w:sz w:val="20"/>
          <w:szCs w:val="20"/>
          <w:lang w:val="sr-Cyrl-RS" w:eastAsia="sr-Latn-RS"/>
        </w:rPr>
        <w:t xml:space="preserve">should not </w:t>
      </w:r>
      <w:r w:rsidR="00105F30">
        <w:rPr>
          <w:rFonts w:ascii="Arial" w:eastAsiaTheme="minorEastAsia" w:hAnsi="Arial" w:cs="Arial"/>
          <w:sz w:val="20"/>
          <w:szCs w:val="20"/>
          <w:lang w:eastAsia="sr-Latn-RS"/>
        </w:rPr>
        <w:t xml:space="preserve">be </w:t>
      </w:r>
      <w:r w:rsidR="00105F30" w:rsidRPr="009D6BEC">
        <w:rPr>
          <w:rFonts w:ascii="Arial" w:eastAsiaTheme="minorEastAsia" w:hAnsi="Arial" w:cs="Arial"/>
          <w:sz w:val="20"/>
          <w:szCs w:val="20"/>
          <w:lang w:val="sr-Cyrl-RS" w:eastAsia="sr-Latn-RS"/>
        </w:rPr>
        <w:t>overlook</w:t>
      </w:r>
      <w:r w:rsidR="00105F30">
        <w:rPr>
          <w:rFonts w:ascii="Arial" w:eastAsiaTheme="minorEastAsia" w:hAnsi="Arial" w:cs="Arial"/>
          <w:sz w:val="20"/>
          <w:szCs w:val="20"/>
          <w:lang w:eastAsia="sr-Latn-RS"/>
        </w:rPr>
        <w:t>.</w:t>
      </w:r>
    </w:p>
    <w:p w:rsidR="009D6BEC" w:rsidRPr="009D6BEC" w:rsidRDefault="009D6BEC" w:rsidP="009D6BEC">
      <w:pPr>
        <w:spacing w:after="0" w:line="240" w:lineRule="auto"/>
        <w:jc w:val="both"/>
        <w:rPr>
          <w:rFonts w:ascii="Arial" w:eastAsiaTheme="minorEastAsia" w:hAnsi="Arial" w:cs="Arial"/>
          <w:sz w:val="20"/>
          <w:szCs w:val="20"/>
          <w:lang w:val="sr-Cyrl-RS" w:eastAsia="sr-Latn-RS"/>
        </w:rPr>
      </w:pPr>
    </w:p>
    <w:p w:rsidR="00AD0075" w:rsidRPr="009D6BEC" w:rsidRDefault="00AD0075" w:rsidP="009D6BEC">
      <w:pPr>
        <w:spacing w:after="0" w:line="240" w:lineRule="auto"/>
        <w:jc w:val="both"/>
        <w:rPr>
          <w:rFonts w:ascii="Arial" w:eastAsiaTheme="minorEastAsia" w:hAnsi="Arial" w:cs="Arial"/>
          <w:sz w:val="20"/>
          <w:szCs w:val="20"/>
          <w:lang w:val="sr-Cyrl-RS" w:eastAsia="sr-Latn-RS"/>
        </w:rPr>
      </w:pPr>
      <w:r w:rsidRPr="009D6BEC">
        <w:rPr>
          <w:rFonts w:ascii="Arial" w:eastAsiaTheme="minorEastAsia" w:hAnsi="Arial" w:cs="Arial"/>
          <w:sz w:val="20"/>
          <w:szCs w:val="20"/>
          <w:lang w:val="sr-Cyrl-RS" w:eastAsia="sr-Latn-RS"/>
        </w:rPr>
        <w:t xml:space="preserve">By excluding agricultural activities from the comparison, the difference between registered and formal employment </w:t>
      </w:r>
      <w:r w:rsidR="00D4022B">
        <w:rPr>
          <w:rFonts w:ascii="Arial" w:eastAsiaTheme="minorEastAsia" w:hAnsi="Arial" w:cs="Arial"/>
          <w:sz w:val="20"/>
          <w:szCs w:val="20"/>
          <w:lang w:val="sr-Latn-RS" w:eastAsia="sr-Latn-RS"/>
        </w:rPr>
        <w:t xml:space="preserve">is only </w:t>
      </w:r>
      <w:r w:rsidRPr="009D6BEC">
        <w:rPr>
          <w:rFonts w:ascii="Arial" w:eastAsiaTheme="minorEastAsia" w:hAnsi="Arial" w:cs="Arial"/>
          <w:sz w:val="20"/>
          <w:szCs w:val="20"/>
          <w:lang w:val="sr-Cyrl-RS" w:eastAsia="sr-Latn-RS"/>
        </w:rPr>
        <w:t>a few tens of thousands.</w:t>
      </w:r>
    </w:p>
    <w:p w:rsidR="00AD0075" w:rsidRDefault="00AD0075"/>
    <w:p w:rsidR="00AD0075" w:rsidRPr="00AD0075" w:rsidRDefault="00AD0075" w:rsidP="00AD0075">
      <w:pPr>
        <w:pBdr>
          <w:bottom w:val="single" w:sz="6" w:space="1" w:color="auto"/>
        </w:pBdr>
        <w:spacing w:after="0" w:line="240" w:lineRule="auto"/>
        <w:jc w:val="center"/>
        <w:rPr>
          <w:rFonts w:ascii="Arial" w:eastAsia="Times New Roman" w:hAnsi="Arial" w:cs="Arial"/>
          <w:vanish/>
          <w:sz w:val="16"/>
          <w:szCs w:val="16"/>
        </w:rPr>
      </w:pPr>
      <w:r w:rsidRPr="00AD0075">
        <w:rPr>
          <w:rFonts w:ascii="Arial" w:eastAsia="Times New Roman" w:hAnsi="Arial" w:cs="Arial"/>
          <w:vanish/>
          <w:sz w:val="16"/>
          <w:szCs w:val="16"/>
        </w:rPr>
        <w:t>Top of Form</w:t>
      </w:r>
    </w:p>
    <w:p w:rsidR="00AD0075" w:rsidRPr="00AD0075" w:rsidRDefault="00AD0075" w:rsidP="00AD0075">
      <w:pPr>
        <w:pBdr>
          <w:top w:val="single" w:sz="6" w:space="1" w:color="auto"/>
        </w:pBdr>
        <w:spacing w:after="0" w:line="240" w:lineRule="auto"/>
        <w:jc w:val="center"/>
        <w:rPr>
          <w:rFonts w:ascii="Arial" w:eastAsia="Times New Roman" w:hAnsi="Arial" w:cs="Arial"/>
          <w:vanish/>
          <w:sz w:val="16"/>
          <w:szCs w:val="16"/>
        </w:rPr>
      </w:pPr>
      <w:r w:rsidRPr="00AD0075">
        <w:rPr>
          <w:rFonts w:ascii="Arial" w:eastAsia="Times New Roman" w:hAnsi="Arial" w:cs="Arial"/>
          <w:vanish/>
          <w:sz w:val="16"/>
          <w:szCs w:val="16"/>
        </w:rPr>
        <w:t>Bottom of Form</w:t>
      </w:r>
    </w:p>
    <w:p w:rsidR="00AD0075" w:rsidRDefault="00AD0075"/>
    <w:sectPr w:rsidR="00AD00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9C1A0F"/>
    <w:multiLevelType w:val="multilevel"/>
    <w:tmpl w:val="E9B21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6F36A1"/>
    <w:multiLevelType w:val="multilevel"/>
    <w:tmpl w:val="143A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FF6AF0"/>
    <w:multiLevelType w:val="multilevel"/>
    <w:tmpl w:val="7C9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ijana Milic">
    <w15:presenceInfo w15:providerId="AD" w15:userId="S-1-5-21-421853602-4032060966-3232819355-8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075"/>
    <w:rsid w:val="000A1C74"/>
    <w:rsid w:val="00105F30"/>
    <w:rsid w:val="00184843"/>
    <w:rsid w:val="001A6486"/>
    <w:rsid w:val="001D4DEB"/>
    <w:rsid w:val="002018DE"/>
    <w:rsid w:val="00211CD4"/>
    <w:rsid w:val="00263F84"/>
    <w:rsid w:val="002743A8"/>
    <w:rsid w:val="002B666E"/>
    <w:rsid w:val="002E3C4D"/>
    <w:rsid w:val="003E3047"/>
    <w:rsid w:val="00413639"/>
    <w:rsid w:val="00487769"/>
    <w:rsid w:val="004F5F6D"/>
    <w:rsid w:val="00594D31"/>
    <w:rsid w:val="005B67BA"/>
    <w:rsid w:val="005D6746"/>
    <w:rsid w:val="00613AF5"/>
    <w:rsid w:val="006423FD"/>
    <w:rsid w:val="00654F05"/>
    <w:rsid w:val="00684474"/>
    <w:rsid w:val="00685C2E"/>
    <w:rsid w:val="006947BE"/>
    <w:rsid w:val="006E3118"/>
    <w:rsid w:val="006F5995"/>
    <w:rsid w:val="00730AD4"/>
    <w:rsid w:val="007325F0"/>
    <w:rsid w:val="007C3109"/>
    <w:rsid w:val="00802F38"/>
    <w:rsid w:val="00830661"/>
    <w:rsid w:val="00843423"/>
    <w:rsid w:val="0086638C"/>
    <w:rsid w:val="008B5917"/>
    <w:rsid w:val="00905CCD"/>
    <w:rsid w:val="009520F1"/>
    <w:rsid w:val="00972424"/>
    <w:rsid w:val="00985F38"/>
    <w:rsid w:val="00987CF2"/>
    <w:rsid w:val="00991554"/>
    <w:rsid w:val="009C59E8"/>
    <w:rsid w:val="009D6BEC"/>
    <w:rsid w:val="00A12243"/>
    <w:rsid w:val="00AD0075"/>
    <w:rsid w:val="00AD5594"/>
    <w:rsid w:val="00AE0EDD"/>
    <w:rsid w:val="00B179C8"/>
    <w:rsid w:val="00B4352B"/>
    <w:rsid w:val="00B72BAA"/>
    <w:rsid w:val="00B8516D"/>
    <w:rsid w:val="00B95AB7"/>
    <w:rsid w:val="00BA2242"/>
    <w:rsid w:val="00C275CC"/>
    <w:rsid w:val="00C422ED"/>
    <w:rsid w:val="00C53635"/>
    <w:rsid w:val="00C66583"/>
    <w:rsid w:val="00CB0DF7"/>
    <w:rsid w:val="00D4022B"/>
    <w:rsid w:val="00D60263"/>
    <w:rsid w:val="00D67371"/>
    <w:rsid w:val="00D9237F"/>
    <w:rsid w:val="00DD235E"/>
    <w:rsid w:val="00DE4E42"/>
    <w:rsid w:val="00DF5B7D"/>
    <w:rsid w:val="00E45ED0"/>
    <w:rsid w:val="00E56424"/>
    <w:rsid w:val="00F4428A"/>
    <w:rsid w:val="00FE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7AD50"/>
  <w15:chartTrackingRefBased/>
  <w15:docId w15:val="{5FA5D663-B7ED-4D8A-B676-6459CE8F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C3109"/>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val="sr-Cyrl-RS" w:eastAsia="sr-Latn-RS"/>
    </w:rPr>
  </w:style>
  <w:style w:type="paragraph" w:styleId="Heading2">
    <w:name w:val="heading 2"/>
    <w:basedOn w:val="Normal"/>
    <w:next w:val="Normal"/>
    <w:link w:val="Heading2Char"/>
    <w:uiPriority w:val="9"/>
    <w:unhideWhenUsed/>
    <w:qFormat/>
    <w:rsid w:val="007C3109"/>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sr-Cyrl-RS"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00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00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0075"/>
    <w:rPr>
      <w:b/>
      <w:bCs/>
    </w:rPr>
  </w:style>
  <w:style w:type="paragraph" w:styleId="BalloonText">
    <w:name w:val="Balloon Text"/>
    <w:basedOn w:val="Normal"/>
    <w:link w:val="BalloonTextChar"/>
    <w:uiPriority w:val="99"/>
    <w:semiHidden/>
    <w:unhideWhenUsed/>
    <w:rsid w:val="007C31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109"/>
    <w:rPr>
      <w:rFonts w:ascii="Segoe UI" w:hAnsi="Segoe UI" w:cs="Segoe UI"/>
      <w:sz w:val="18"/>
      <w:szCs w:val="18"/>
    </w:rPr>
  </w:style>
  <w:style w:type="character" w:customStyle="1" w:styleId="Heading1Char">
    <w:name w:val="Heading 1 Char"/>
    <w:basedOn w:val="DefaultParagraphFont"/>
    <w:link w:val="Heading1"/>
    <w:uiPriority w:val="9"/>
    <w:rsid w:val="007C3109"/>
    <w:rPr>
      <w:rFonts w:asciiTheme="majorHAnsi" w:eastAsiaTheme="majorEastAsia" w:hAnsiTheme="majorHAnsi" w:cstheme="majorBidi"/>
      <w:b/>
      <w:bCs/>
      <w:color w:val="2E74B5" w:themeColor="accent1" w:themeShade="BF"/>
      <w:sz w:val="28"/>
      <w:szCs w:val="28"/>
      <w:lang w:val="sr-Cyrl-RS" w:eastAsia="sr-Latn-RS"/>
    </w:rPr>
  </w:style>
  <w:style w:type="character" w:customStyle="1" w:styleId="Heading2Char">
    <w:name w:val="Heading 2 Char"/>
    <w:basedOn w:val="DefaultParagraphFont"/>
    <w:link w:val="Heading2"/>
    <w:uiPriority w:val="9"/>
    <w:rsid w:val="007C3109"/>
    <w:rPr>
      <w:rFonts w:asciiTheme="majorHAnsi" w:eastAsiaTheme="majorEastAsia" w:hAnsiTheme="majorHAnsi" w:cstheme="majorBidi"/>
      <w:b/>
      <w:bCs/>
      <w:color w:val="5B9BD5" w:themeColor="accent1"/>
      <w:sz w:val="26"/>
      <w:szCs w:val="26"/>
      <w:lang w:val="sr-Cyrl-RS" w:eastAsia="sr-Latn-RS"/>
    </w:rPr>
  </w:style>
  <w:style w:type="paragraph" w:styleId="ListParagraph">
    <w:name w:val="List Paragraph"/>
    <w:basedOn w:val="Normal"/>
    <w:uiPriority w:val="34"/>
    <w:qFormat/>
    <w:rsid w:val="00613AF5"/>
    <w:pPr>
      <w:spacing w:after="0" w:line="240" w:lineRule="auto"/>
      <w:ind w:left="720"/>
      <w:contextualSpacing/>
    </w:pPr>
    <w:rPr>
      <w:rFonts w:ascii="Times New Roman" w:eastAsiaTheme="minorEastAsia" w:hAnsi="Times New Roman" w:cs="Times New Roman"/>
      <w:lang w:val="sr-Cyrl-RS" w:eastAsia="sr-Latn-RS"/>
    </w:rPr>
  </w:style>
  <w:style w:type="paragraph" w:styleId="Revision">
    <w:name w:val="Revision"/>
    <w:hidden/>
    <w:uiPriority w:val="99"/>
    <w:semiHidden/>
    <w:rsid w:val="00DD23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714405">
      <w:bodyDiv w:val="1"/>
      <w:marLeft w:val="0"/>
      <w:marRight w:val="0"/>
      <w:marTop w:val="0"/>
      <w:marBottom w:val="0"/>
      <w:divBdr>
        <w:top w:val="none" w:sz="0" w:space="0" w:color="auto"/>
        <w:left w:val="none" w:sz="0" w:space="0" w:color="auto"/>
        <w:bottom w:val="none" w:sz="0" w:space="0" w:color="auto"/>
        <w:right w:val="none" w:sz="0" w:space="0" w:color="auto"/>
      </w:divBdr>
    </w:div>
    <w:div w:id="459032746">
      <w:bodyDiv w:val="1"/>
      <w:marLeft w:val="0"/>
      <w:marRight w:val="0"/>
      <w:marTop w:val="0"/>
      <w:marBottom w:val="0"/>
      <w:divBdr>
        <w:top w:val="none" w:sz="0" w:space="0" w:color="auto"/>
        <w:left w:val="none" w:sz="0" w:space="0" w:color="auto"/>
        <w:bottom w:val="none" w:sz="0" w:space="0" w:color="auto"/>
        <w:right w:val="none" w:sz="0" w:space="0" w:color="auto"/>
      </w:divBdr>
      <w:divsChild>
        <w:div w:id="197395204">
          <w:marLeft w:val="0"/>
          <w:marRight w:val="0"/>
          <w:marTop w:val="0"/>
          <w:marBottom w:val="0"/>
          <w:divBdr>
            <w:top w:val="none" w:sz="0" w:space="0" w:color="auto"/>
            <w:left w:val="none" w:sz="0" w:space="0" w:color="auto"/>
            <w:bottom w:val="none" w:sz="0" w:space="0" w:color="auto"/>
            <w:right w:val="none" w:sz="0" w:space="0" w:color="auto"/>
          </w:divBdr>
          <w:divsChild>
            <w:div w:id="1933321596">
              <w:marLeft w:val="0"/>
              <w:marRight w:val="0"/>
              <w:marTop w:val="0"/>
              <w:marBottom w:val="0"/>
              <w:divBdr>
                <w:top w:val="none" w:sz="0" w:space="0" w:color="auto"/>
                <w:left w:val="none" w:sz="0" w:space="0" w:color="auto"/>
                <w:bottom w:val="none" w:sz="0" w:space="0" w:color="auto"/>
                <w:right w:val="none" w:sz="0" w:space="0" w:color="auto"/>
              </w:divBdr>
              <w:divsChild>
                <w:div w:id="1062824927">
                  <w:marLeft w:val="0"/>
                  <w:marRight w:val="0"/>
                  <w:marTop w:val="0"/>
                  <w:marBottom w:val="0"/>
                  <w:divBdr>
                    <w:top w:val="none" w:sz="0" w:space="0" w:color="auto"/>
                    <w:left w:val="none" w:sz="0" w:space="0" w:color="auto"/>
                    <w:bottom w:val="none" w:sz="0" w:space="0" w:color="auto"/>
                    <w:right w:val="none" w:sz="0" w:space="0" w:color="auto"/>
                  </w:divBdr>
                  <w:divsChild>
                    <w:div w:id="1045641211">
                      <w:marLeft w:val="0"/>
                      <w:marRight w:val="0"/>
                      <w:marTop w:val="0"/>
                      <w:marBottom w:val="0"/>
                      <w:divBdr>
                        <w:top w:val="none" w:sz="0" w:space="0" w:color="auto"/>
                        <w:left w:val="none" w:sz="0" w:space="0" w:color="auto"/>
                        <w:bottom w:val="none" w:sz="0" w:space="0" w:color="auto"/>
                        <w:right w:val="none" w:sz="0" w:space="0" w:color="auto"/>
                      </w:divBdr>
                      <w:divsChild>
                        <w:div w:id="624652981">
                          <w:marLeft w:val="0"/>
                          <w:marRight w:val="0"/>
                          <w:marTop w:val="0"/>
                          <w:marBottom w:val="0"/>
                          <w:divBdr>
                            <w:top w:val="none" w:sz="0" w:space="0" w:color="auto"/>
                            <w:left w:val="none" w:sz="0" w:space="0" w:color="auto"/>
                            <w:bottom w:val="none" w:sz="0" w:space="0" w:color="auto"/>
                            <w:right w:val="none" w:sz="0" w:space="0" w:color="auto"/>
                          </w:divBdr>
                          <w:divsChild>
                            <w:div w:id="1618222253">
                              <w:marLeft w:val="0"/>
                              <w:marRight w:val="0"/>
                              <w:marTop w:val="0"/>
                              <w:marBottom w:val="0"/>
                              <w:divBdr>
                                <w:top w:val="none" w:sz="0" w:space="0" w:color="auto"/>
                                <w:left w:val="none" w:sz="0" w:space="0" w:color="auto"/>
                                <w:bottom w:val="none" w:sz="0" w:space="0" w:color="auto"/>
                                <w:right w:val="none" w:sz="0" w:space="0" w:color="auto"/>
                              </w:divBdr>
                              <w:divsChild>
                                <w:div w:id="1750731936">
                                  <w:marLeft w:val="0"/>
                                  <w:marRight w:val="0"/>
                                  <w:marTop w:val="0"/>
                                  <w:marBottom w:val="0"/>
                                  <w:divBdr>
                                    <w:top w:val="none" w:sz="0" w:space="0" w:color="auto"/>
                                    <w:left w:val="none" w:sz="0" w:space="0" w:color="auto"/>
                                    <w:bottom w:val="none" w:sz="0" w:space="0" w:color="auto"/>
                                    <w:right w:val="none" w:sz="0" w:space="0" w:color="auto"/>
                                  </w:divBdr>
                                  <w:divsChild>
                                    <w:div w:id="83649038">
                                      <w:marLeft w:val="0"/>
                                      <w:marRight w:val="0"/>
                                      <w:marTop w:val="0"/>
                                      <w:marBottom w:val="0"/>
                                      <w:divBdr>
                                        <w:top w:val="none" w:sz="0" w:space="0" w:color="auto"/>
                                        <w:left w:val="none" w:sz="0" w:space="0" w:color="auto"/>
                                        <w:bottom w:val="none" w:sz="0" w:space="0" w:color="auto"/>
                                        <w:right w:val="none" w:sz="0" w:space="0" w:color="auto"/>
                                      </w:divBdr>
                                      <w:divsChild>
                                        <w:div w:id="1024745105">
                                          <w:marLeft w:val="0"/>
                                          <w:marRight w:val="0"/>
                                          <w:marTop w:val="0"/>
                                          <w:marBottom w:val="0"/>
                                          <w:divBdr>
                                            <w:top w:val="none" w:sz="0" w:space="0" w:color="auto"/>
                                            <w:left w:val="none" w:sz="0" w:space="0" w:color="auto"/>
                                            <w:bottom w:val="none" w:sz="0" w:space="0" w:color="auto"/>
                                            <w:right w:val="none" w:sz="0" w:space="0" w:color="auto"/>
                                          </w:divBdr>
                                          <w:divsChild>
                                            <w:div w:id="1006440174">
                                              <w:marLeft w:val="0"/>
                                              <w:marRight w:val="0"/>
                                              <w:marTop w:val="0"/>
                                              <w:marBottom w:val="0"/>
                                              <w:divBdr>
                                                <w:top w:val="none" w:sz="0" w:space="0" w:color="auto"/>
                                                <w:left w:val="none" w:sz="0" w:space="0" w:color="auto"/>
                                                <w:bottom w:val="none" w:sz="0" w:space="0" w:color="auto"/>
                                                <w:right w:val="none" w:sz="0" w:space="0" w:color="auto"/>
                                              </w:divBdr>
                                              <w:divsChild>
                                                <w:div w:id="127011268">
                                                  <w:marLeft w:val="0"/>
                                                  <w:marRight w:val="0"/>
                                                  <w:marTop w:val="0"/>
                                                  <w:marBottom w:val="0"/>
                                                  <w:divBdr>
                                                    <w:top w:val="none" w:sz="0" w:space="0" w:color="auto"/>
                                                    <w:left w:val="none" w:sz="0" w:space="0" w:color="auto"/>
                                                    <w:bottom w:val="none" w:sz="0" w:space="0" w:color="auto"/>
                                                    <w:right w:val="none" w:sz="0" w:space="0" w:color="auto"/>
                                                  </w:divBdr>
                                                  <w:divsChild>
                                                    <w:div w:id="806972173">
                                                      <w:marLeft w:val="0"/>
                                                      <w:marRight w:val="0"/>
                                                      <w:marTop w:val="0"/>
                                                      <w:marBottom w:val="0"/>
                                                      <w:divBdr>
                                                        <w:top w:val="none" w:sz="0" w:space="0" w:color="auto"/>
                                                        <w:left w:val="none" w:sz="0" w:space="0" w:color="auto"/>
                                                        <w:bottom w:val="none" w:sz="0" w:space="0" w:color="auto"/>
                                                        <w:right w:val="none" w:sz="0" w:space="0" w:color="auto"/>
                                                      </w:divBdr>
                                                      <w:divsChild>
                                                        <w:div w:id="4508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701558">
          <w:marLeft w:val="0"/>
          <w:marRight w:val="0"/>
          <w:marTop w:val="0"/>
          <w:marBottom w:val="0"/>
          <w:divBdr>
            <w:top w:val="none" w:sz="0" w:space="0" w:color="auto"/>
            <w:left w:val="none" w:sz="0" w:space="0" w:color="auto"/>
            <w:bottom w:val="none" w:sz="0" w:space="0" w:color="auto"/>
            <w:right w:val="none" w:sz="0" w:space="0" w:color="auto"/>
          </w:divBdr>
          <w:divsChild>
            <w:div w:id="1281230632">
              <w:marLeft w:val="0"/>
              <w:marRight w:val="0"/>
              <w:marTop w:val="0"/>
              <w:marBottom w:val="0"/>
              <w:divBdr>
                <w:top w:val="none" w:sz="0" w:space="0" w:color="auto"/>
                <w:left w:val="none" w:sz="0" w:space="0" w:color="auto"/>
                <w:bottom w:val="none" w:sz="0" w:space="0" w:color="auto"/>
                <w:right w:val="none" w:sz="0" w:space="0" w:color="auto"/>
              </w:divBdr>
              <w:divsChild>
                <w:div w:id="373503429">
                  <w:marLeft w:val="0"/>
                  <w:marRight w:val="0"/>
                  <w:marTop w:val="0"/>
                  <w:marBottom w:val="0"/>
                  <w:divBdr>
                    <w:top w:val="none" w:sz="0" w:space="0" w:color="auto"/>
                    <w:left w:val="none" w:sz="0" w:space="0" w:color="auto"/>
                    <w:bottom w:val="none" w:sz="0" w:space="0" w:color="auto"/>
                    <w:right w:val="none" w:sz="0" w:space="0" w:color="auto"/>
                  </w:divBdr>
                  <w:divsChild>
                    <w:div w:id="83822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664120">
      <w:bodyDiv w:val="1"/>
      <w:marLeft w:val="0"/>
      <w:marRight w:val="0"/>
      <w:marTop w:val="0"/>
      <w:marBottom w:val="0"/>
      <w:divBdr>
        <w:top w:val="none" w:sz="0" w:space="0" w:color="auto"/>
        <w:left w:val="none" w:sz="0" w:space="0" w:color="auto"/>
        <w:bottom w:val="none" w:sz="0" w:space="0" w:color="auto"/>
        <w:right w:val="none" w:sz="0" w:space="0" w:color="auto"/>
      </w:divBdr>
    </w:div>
    <w:div w:id="1264345166">
      <w:bodyDiv w:val="1"/>
      <w:marLeft w:val="0"/>
      <w:marRight w:val="0"/>
      <w:marTop w:val="0"/>
      <w:marBottom w:val="0"/>
      <w:divBdr>
        <w:top w:val="none" w:sz="0" w:space="0" w:color="auto"/>
        <w:left w:val="none" w:sz="0" w:space="0" w:color="auto"/>
        <w:bottom w:val="none" w:sz="0" w:space="0" w:color="auto"/>
        <w:right w:val="none" w:sz="0" w:space="0" w:color="auto"/>
      </w:divBdr>
    </w:div>
    <w:div w:id="185252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Milic</dc:creator>
  <cp:keywords/>
  <dc:description/>
  <cp:lastModifiedBy>Andrijana Milic</cp:lastModifiedBy>
  <cp:revision>28</cp:revision>
  <cp:lastPrinted>2024-09-18T07:55:00Z</cp:lastPrinted>
  <dcterms:created xsi:type="dcterms:W3CDTF">2024-09-17T09:02:00Z</dcterms:created>
  <dcterms:modified xsi:type="dcterms:W3CDTF">2024-09-18T08:34:00Z</dcterms:modified>
</cp:coreProperties>
</file>